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after="0" w:line="360" w:lineRule="auto"/>
        <w:jc w:val="center"/>
        <w:rPr>
          <w:rFonts w:cstheme="minorHAnsi"/>
          <w:b/>
          <w:bCs/>
          <w:sz w:val="24"/>
          <w:szCs w:val="24"/>
        </w:rPr>
      </w:pPr>
      <w:r>
        <w:rPr>
          <w:rFonts w:cstheme="minorHAnsi"/>
          <w:b/>
          <w:bCs/>
          <w:sz w:val="24"/>
          <w:szCs w:val="24"/>
        </w:rPr>
        <w:t xml:space="preserve">ASSETLINE FINANCE LIMITED </w:t>
      </w:r>
    </w:p>
    <w:p>
      <w:pPr>
        <w:spacing w:after="0" w:line="360" w:lineRule="auto"/>
        <w:jc w:val="center"/>
        <w:rPr>
          <w:rFonts w:cstheme="minorHAnsi"/>
          <w:b/>
          <w:bCs/>
          <w:sz w:val="24"/>
          <w:szCs w:val="24"/>
        </w:rPr>
      </w:pPr>
      <w:r>
        <w:rPr>
          <w:rFonts w:cstheme="minorHAnsi"/>
          <w:b/>
          <w:bCs/>
          <w:sz w:val="24"/>
          <w:szCs w:val="24"/>
        </w:rPr>
        <w:t>Key Facts Document</w:t>
      </w:r>
    </w:p>
    <w:p>
      <w:pPr>
        <w:spacing w:after="0" w:line="360" w:lineRule="auto"/>
        <w:jc w:val="center"/>
        <w:rPr>
          <w:rFonts w:cstheme="minorHAnsi"/>
          <w:b/>
          <w:bCs/>
          <w:sz w:val="24"/>
          <w:szCs w:val="24"/>
        </w:rPr>
      </w:pPr>
    </w:p>
    <w:p>
      <w:pPr>
        <w:spacing w:after="0" w:line="360" w:lineRule="auto"/>
        <w:jc w:val="both"/>
        <w:rPr>
          <w:rFonts w:cstheme="minorHAnsi"/>
          <w:sz w:val="24"/>
          <w:szCs w:val="24"/>
        </w:rPr>
      </w:pPr>
      <w:r>
        <w:rPr>
          <w:rFonts w:cstheme="minorHAnsi"/>
          <w:sz w:val="24"/>
          <w:szCs w:val="24"/>
        </w:rPr>
        <w:t xml:space="preserve">This document (hereinafter referred to as KFD) details the features of the products which are offered to customers of Assetline Finance Limited (hereinafter referred to as AFL/the Company). The Company reserves the right to amend, delete and add any terms, conditions, related fees/ charges herein, in accordance with any directions or regulations issued/revised from time to time. </w:t>
      </w:r>
    </w:p>
    <w:p>
      <w:pPr>
        <w:spacing w:after="0" w:line="360" w:lineRule="auto"/>
        <w:jc w:val="both"/>
        <w:rPr>
          <w:rFonts w:cstheme="minorHAnsi"/>
          <w:sz w:val="24"/>
          <w:szCs w:val="24"/>
        </w:rPr>
      </w:pPr>
    </w:p>
    <w:p>
      <w:pPr>
        <w:spacing w:after="0" w:line="360" w:lineRule="auto"/>
        <w:jc w:val="both"/>
        <w:rPr>
          <w:rFonts w:cstheme="minorHAnsi"/>
          <w:sz w:val="24"/>
          <w:szCs w:val="24"/>
        </w:rPr>
      </w:pPr>
      <w:r>
        <w:rPr>
          <w:rFonts w:cstheme="minorHAnsi"/>
          <w:sz w:val="24"/>
          <w:szCs w:val="24"/>
        </w:rPr>
        <w:t xml:space="preserve">This KFD is developed for customer information as required by the Finance Leasing (Financial Customer Protection Framework) Directions No. 01 of 2018 issued to all Specialized Leasing Companies. </w:t>
      </w:r>
    </w:p>
    <w:p>
      <w:pPr>
        <w:spacing w:after="0" w:line="360" w:lineRule="auto"/>
        <w:jc w:val="both"/>
        <w:rPr>
          <w:rFonts w:cstheme="minorHAnsi"/>
          <w:sz w:val="24"/>
          <w:szCs w:val="24"/>
        </w:rPr>
      </w:pPr>
    </w:p>
    <w:p>
      <w:pPr>
        <w:spacing w:after="0" w:line="360" w:lineRule="auto"/>
        <w:rPr>
          <w:rFonts w:cstheme="minorHAnsi"/>
          <w:sz w:val="24"/>
          <w:szCs w:val="24"/>
        </w:rPr>
      </w:pPr>
      <w:r>
        <w:rPr>
          <w:rFonts w:eastAsia="Times New Roman" w:cstheme="minorHAnsi"/>
          <w:b/>
          <w:color w:val="000000"/>
          <w:sz w:val="24"/>
          <w:szCs w:val="24"/>
          <w:u w:val="single"/>
        </w:rPr>
        <w:t xml:space="preserve">Procedure for resolving Customer Complaints </w:t>
      </w:r>
    </w:p>
    <w:p>
      <w:pPr>
        <w:spacing w:after="0" w:line="360" w:lineRule="auto"/>
        <w:jc w:val="both"/>
        <w:rPr>
          <w:rFonts w:eastAsia="Times New Roman" w:cstheme="minorHAnsi"/>
          <w:color w:val="000000"/>
          <w:sz w:val="24"/>
          <w:szCs w:val="24"/>
        </w:rPr>
      </w:pPr>
      <w:r>
        <w:rPr>
          <w:rFonts w:eastAsia="Times New Roman" w:cstheme="minorHAnsi"/>
          <w:color w:val="000000"/>
          <w:sz w:val="24"/>
          <w:szCs w:val="24"/>
        </w:rPr>
        <w:t>AFL is committed to provide preferred financial solutions with competitive interest rates, prompt service and convenience to its customers using methodical and efficient processes through its competent team of professionals.</w:t>
      </w:r>
    </w:p>
    <w:p>
      <w:pPr>
        <w:spacing w:after="0" w:line="360" w:lineRule="auto"/>
        <w:jc w:val="both"/>
        <w:rPr>
          <w:rFonts w:eastAsia="Times New Roman" w:cstheme="minorHAnsi"/>
          <w:color w:val="000000"/>
          <w:sz w:val="24"/>
          <w:szCs w:val="24"/>
        </w:rPr>
      </w:pPr>
    </w:p>
    <w:p>
      <w:pPr>
        <w:spacing w:after="0" w:line="360" w:lineRule="auto"/>
        <w:jc w:val="both"/>
        <w:rPr>
          <w:rFonts w:eastAsia="Times New Roman" w:cstheme="minorHAnsi"/>
          <w:color w:val="000000"/>
          <w:sz w:val="24"/>
          <w:szCs w:val="24"/>
        </w:rPr>
      </w:pPr>
      <w:r>
        <w:rPr>
          <w:rFonts w:eastAsia="Times New Roman" w:cstheme="minorHAnsi"/>
          <w:color w:val="000000"/>
          <w:sz w:val="24"/>
          <w:szCs w:val="24"/>
        </w:rPr>
        <w:t>In the event you are dissatisfied with the service you can lodge a complaint in writing (letter/email/fax/ via website or Facebook)</w:t>
      </w:r>
    </w:p>
    <w:p>
      <w:pPr>
        <w:spacing w:after="0" w:line="360" w:lineRule="auto"/>
        <w:jc w:val="both"/>
        <w:rPr>
          <w:rFonts w:eastAsia="Times New Roman" w:cstheme="minorHAnsi"/>
          <w:color w:val="000000"/>
          <w:sz w:val="24"/>
          <w:szCs w:val="24"/>
        </w:rPr>
      </w:pPr>
      <w:r>
        <w:rPr>
          <w:rFonts w:eastAsia="Times New Roman" w:cstheme="minorHAnsi"/>
          <w:b/>
          <w:color w:val="000000"/>
          <w:sz w:val="24"/>
          <w:szCs w:val="24"/>
        </w:rPr>
        <w:t>Address:</w:t>
      </w:r>
      <w:r>
        <w:rPr>
          <w:rFonts w:eastAsia="Times New Roman" w:cstheme="minorHAnsi"/>
          <w:color w:val="000000"/>
          <w:sz w:val="24"/>
          <w:szCs w:val="24"/>
        </w:rPr>
        <w:t xml:space="preserve"> No. 120, 120 A, Pannipitiya Road, Battaramulla</w:t>
      </w:r>
    </w:p>
    <w:p>
      <w:pPr>
        <w:spacing w:after="0" w:line="360" w:lineRule="auto"/>
        <w:jc w:val="both"/>
        <w:rPr>
          <w:rFonts w:eastAsia="Times New Roman" w:cstheme="minorHAnsi"/>
          <w:color w:val="000000"/>
          <w:sz w:val="24"/>
          <w:szCs w:val="24"/>
        </w:rPr>
      </w:pPr>
      <w:r>
        <w:rPr>
          <w:rFonts w:eastAsia="Times New Roman" w:cstheme="minorHAnsi"/>
          <w:b/>
          <w:color w:val="000000"/>
          <w:sz w:val="24"/>
          <w:szCs w:val="24"/>
        </w:rPr>
        <w:t>Fax</w:t>
      </w:r>
      <w:r>
        <w:rPr>
          <w:rFonts w:eastAsia="Times New Roman" w:cstheme="minorHAnsi"/>
          <w:color w:val="000000"/>
          <w:sz w:val="24"/>
          <w:szCs w:val="24"/>
        </w:rPr>
        <w:t>: 0114 700 101</w:t>
      </w:r>
    </w:p>
    <w:p>
      <w:pPr>
        <w:spacing w:after="0" w:line="360" w:lineRule="auto"/>
        <w:jc w:val="both"/>
        <w:rPr>
          <w:rFonts w:eastAsia="Times New Roman" w:cstheme="minorHAnsi"/>
          <w:color w:val="000000"/>
          <w:sz w:val="24"/>
          <w:szCs w:val="24"/>
        </w:rPr>
      </w:pPr>
      <w:r>
        <w:rPr>
          <w:rFonts w:eastAsia="Times New Roman" w:cstheme="minorHAnsi"/>
          <w:b/>
          <w:color w:val="000000"/>
          <w:sz w:val="24"/>
          <w:szCs w:val="24"/>
        </w:rPr>
        <w:t>Website:</w:t>
      </w:r>
      <w:r>
        <w:rPr>
          <w:rFonts w:eastAsia="Times New Roman" w:cstheme="minorHAnsi"/>
          <w:color w:val="000000"/>
          <w:sz w:val="24"/>
          <w:szCs w:val="24"/>
        </w:rPr>
        <w:t xml:space="preserve"> www.assetline.lk </w:t>
      </w:r>
    </w:p>
    <w:p>
      <w:pPr>
        <w:spacing w:after="0" w:line="360" w:lineRule="auto"/>
        <w:jc w:val="both"/>
        <w:rPr>
          <w:rFonts w:eastAsia="Times New Roman" w:cstheme="minorHAnsi"/>
          <w:color w:val="000000"/>
          <w:sz w:val="24"/>
          <w:szCs w:val="24"/>
        </w:rPr>
      </w:pPr>
      <w:r>
        <w:rPr>
          <w:rFonts w:eastAsia="Times New Roman" w:cstheme="minorHAnsi"/>
          <w:b/>
          <w:bCs/>
          <w:color w:val="000000"/>
          <w:sz w:val="24"/>
          <w:szCs w:val="24"/>
        </w:rPr>
        <w:t xml:space="preserve">Email: </w:t>
      </w:r>
      <w:r>
        <w:rPr>
          <w:rFonts w:eastAsia="Times New Roman" w:cstheme="minorHAnsi"/>
          <w:color w:val="000000"/>
          <w:sz w:val="24"/>
          <w:szCs w:val="24"/>
        </w:rPr>
        <w:t xml:space="preserve"> info@assetline.lk</w:t>
      </w:r>
    </w:p>
    <w:p>
      <w:pPr>
        <w:spacing w:after="0" w:line="360" w:lineRule="auto"/>
        <w:jc w:val="both"/>
        <w:rPr>
          <w:rFonts w:eastAsia="Times New Roman" w:cstheme="minorHAnsi"/>
          <w:sz w:val="24"/>
          <w:szCs w:val="24"/>
        </w:rPr>
      </w:pPr>
      <w:r>
        <w:rPr>
          <w:rFonts w:eastAsia="Times New Roman" w:cstheme="minorHAnsi"/>
          <w:b/>
          <w:color w:val="000000"/>
          <w:sz w:val="24"/>
          <w:szCs w:val="24"/>
        </w:rPr>
        <w:t>Facebook:</w:t>
      </w:r>
      <w:r>
        <w:rPr>
          <w:rFonts w:eastAsia="Times New Roman" w:cstheme="minorHAnsi"/>
          <w:color w:val="000000"/>
          <w:sz w:val="24"/>
          <w:szCs w:val="24"/>
        </w:rPr>
        <w:t xml:space="preserve"> </w:t>
      </w:r>
      <w:r>
        <w:fldChar w:fldCharType="begin"/>
      </w:r>
      <w:r>
        <w:instrText xml:space="preserve"> HYPERLINK "https://www.facebook.com/assetlinelk" </w:instrText>
      </w:r>
      <w:r>
        <w:fldChar w:fldCharType="separate"/>
      </w:r>
      <w:r>
        <w:rPr>
          <w:rStyle w:val="8"/>
          <w:rFonts w:eastAsia="Times New Roman" w:cstheme="minorHAnsi"/>
          <w:color w:val="auto"/>
          <w:sz w:val="24"/>
          <w:szCs w:val="24"/>
        </w:rPr>
        <w:t>https://www.facebook.com/assetlinelk</w:t>
      </w:r>
      <w:r>
        <w:rPr>
          <w:rStyle w:val="8"/>
          <w:rFonts w:eastAsia="Times New Roman" w:cstheme="minorHAnsi"/>
          <w:color w:val="auto"/>
          <w:sz w:val="24"/>
          <w:szCs w:val="24"/>
        </w:rPr>
        <w:fldChar w:fldCharType="end"/>
      </w:r>
    </w:p>
    <w:p>
      <w:pPr>
        <w:spacing w:after="0" w:line="360" w:lineRule="auto"/>
        <w:jc w:val="both"/>
        <w:rPr>
          <w:rFonts w:eastAsia="Times New Roman" w:cstheme="minorHAnsi"/>
          <w:color w:val="000000"/>
          <w:sz w:val="24"/>
          <w:szCs w:val="24"/>
        </w:rPr>
      </w:pPr>
    </w:p>
    <w:p>
      <w:pPr>
        <w:spacing w:after="0" w:line="360" w:lineRule="auto"/>
        <w:jc w:val="both"/>
        <w:rPr>
          <w:rFonts w:eastAsia="Times New Roman" w:cstheme="minorHAnsi"/>
          <w:color w:val="000000"/>
          <w:sz w:val="24"/>
          <w:szCs w:val="24"/>
        </w:rPr>
      </w:pPr>
      <w:r>
        <w:rPr>
          <w:rFonts w:eastAsia="Times New Roman" w:cstheme="minorHAnsi"/>
          <w:color w:val="000000"/>
          <w:sz w:val="24"/>
          <w:szCs w:val="24"/>
        </w:rPr>
        <w:t xml:space="preserve">or verbally (hotline/mobile/walk- in) </w:t>
      </w:r>
    </w:p>
    <w:p>
      <w:pPr>
        <w:spacing w:after="0" w:line="360" w:lineRule="auto"/>
        <w:jc w:val="both"/>
        <w:rPr>
          <w:rFonts w:eastAsia="Times New Roman" w:cstheme="minorHAnsi"/>
          <w:color w:val="000000"/>
          <w:sz w:val="24"/>
          <w:szCs w:val="24"/>
        </w:rPr>
      </w:pPr>
      <w:r>
        <w:rPr>
          <w:rFonts w:eastAsia="Times New Roman" w:cstheme="minorHAnsi"/>
          <w:color w:val="000000"/>
          <w:sz w:val="24"/>
          <w:szCs w:val="24"/>
        </w:rPr>
        <w:t xml:space="preserve">Mr. Kumara Prasanna – Manager, Customer Service </w:t>
      </w:r>
    </w:p>
    <w:p>
      <w:pPr>
        <w:spacing w:after="0" w:line="360" w:lineRule="auto"/>
        <w:jc w:val="both"/>
        <w:rPr>
          <w:rFonts w:eastAsia="Times New Roman" w:cstheme="minorHAnsi"/>
          <w:color w:val="000000"/>
          <w:sz w:val="24"/>
          <w:szCs w:val="24"/>
        </w:rPr>
      </w:pPr>
    </w:p>
    <w:p>
      <w:pPr>
        <w:spacing w:after="0" w:line="360" w:lineRule="auto"/>
        <w:jc w:val="both"/>
        <w:rPr>
          <w:rFonts w:eastAsia="Times New Roman" w:cstheme="minorHAnsi"/>
          <w:color w:val="000000"/>
          <w:sz w:val="24"/>
          <w:szCs w:val="24"/>
        </w:rPr>
      </w:pPr>
      <w:r>
        <w:rPr>
          <w:rFonts w:eastAsia="Times New Roman" w:cstheme="minorHAnsi"/>
          <w:b/>
          <w:color w:val="000000"/>
          <w:sz w:val="24"/>
          <w:szCs w:val="24"/>
        </w:rPr>
        <w:t xml:space="preserve">Hotline: </w:t>
      </w:r>
      <w:r>
        <w:rPr>
          <w:rFonts w:eastAsia="Times New Roman" w:cstheme="minorHAnsi"/>
          <w:color w:val="000000"/>
          <w:sz w:val="24"/>
          <w:szCs w:val="24"/>
        </w:rPr>
        <w:t xml:space="preserve">0114 700 100    </w:t>
      </w:r>
      <w:r>
        <w:rPr>
          <w:rFonts w:eastAsia="Times New Roman" w:cstheme="minorHAnsi"/>
          <w:b/>
          <w:color w:val="000000"/>
          <w:sz w:val="24"/>
          <w:szCs w:val="24"/>
        </w:rPr>
        <w:t xml:space="preserve">Mobile: </w:t>
      </w:r>
      <w:r>
        <w:rPr>
          <w:rFonts w:eastAsia="Times New Roman" w:cstheme="minorHAnsi"/>
          <w:color w:val="000000"/>
          <w:sz w:val="24"/>
          <w:szCs w:val="24"/>
        </w:rPr>
        <w:t>0777 445 461</w:t>
      </w:r>
    </w:p>
    <w:p>
      <w:pPr>
        <w:spacing w:after="0" w:line="360" w:lineRule="auto"/>
        <w:jc w:val="both"/>
        <w:rPr>
          <w:rFonts w:eastAsia="Times New Roman" w:cstheme="minorHAnsi"/>
          <w:color w:val="000000"/>
          <w:sz w:val="24"/>
          <w:szCs w:val="24"/>
        </w:rPr>
      </w:pPr>
    </w:p>
    <w:p>
      <w:pPr>
        <w:spacing w:after="0" w:line="360" w:lineRule="auto"/>
        <w:jc w:val="both"/>
        <w:rPr>
          <w:rFonts w:eastAsia="Times New Roman" w:cstheme="minorHAnsi"/>
          <w:color w:val="000000"/>
          <w:sz w:val="24"/>
          <w:szCs w:val="24"/>
        </w:rPr>
      </w:pPr>
    </w:p>
    <w:p>
      <w:pPr>
        <w:spacing w:after="0" w:line="360" w:lineRule="auto"/>
        <w:jc w:val="both"/>
        <w:rPr>
          <w:rFonts w:eastAsia="Times New Roman" w:cstheme="minorHAnsi"/>
          <w:color w:val="000000"/>
          <w:sz w:val="24"/>
          <w:szCs w:val="24"/>
        </w:rPr>
      </w:pPr>
      <w:r>
        <w:rPr>
          <w:rFonts w:eastAsia="Times New Roman" w:cstheme="minorHAnsi"/>
          <w:color w:val="000000"/>
          <w:sz w:val="24"/>
          <w:szCs w:val="24"/>
        </w:rPr>
        <w:t xml:space="preserve">Ms. Anchana Raviendrarajah – Executive, Customer Service </w:t>
      </w:r>
    </w:p>
    <w:p>
      <w:pPr>
        <w:spacing w:after="0" w:line="360" w:lineRule="auto"/>
        <w:jc w:val="both"/>
        <w:rPr>
          <w:rFonts w:eastAsia="Times New Roman" w:cstheme="minorHAnsi"/>
          <w:color w:val="000000"/>
          <w:sz w:val="24"/>
          <w:szCs w:val="24"/>
        </w:rPr>
      </w:pPr>
      <w:r>
        <w:rPr>
          <w:rFonts w:eastAsia="Times New Roman" w:cstheme="minorHAnsi"/>
          <w:b/>
          <w:color w:val="000000"/>
          <w:sz w:val="24"/>
          <w:szCs w:val="24"/>
        </w:rPr>
        <w:t xml:space="preserve">Hotline: </w:t>
      </w:r>
      <w:r>
        <w:rPr>
          <w:rFonts w:eastAsia="Times New Roman" w:cstheme="minorHAnsi"/>
          <w:color w:val="000000"/>
          <w:sz w:val="24"/>
          <w:szCs w:val="24"/>
        </w:rPr>
        <w:t xml:space="preserve">0114 700 100    </w:t>
      </w:r>
      <w:r>
        <w:rPr>
          <w:rFonts w:eastAsia="Times New Roman" w:cstheme="minorHAnsi"/>
          <w:b/>
          <w:color w:val="000000"/>
          <w:sz w:val="24"/>
          <w:szCs w:val="24"/>
        </w:rPr>
        <w:t xml:space="preserve">Mobile: </w:t>
      </w:r>
      <w:r>
        <w:rPr>
          <w:rFonts w:eastAsia="Times New Roman" w:cstheme="minorHAnsi"/>
          <w:color w:val="000000"/>
          <w:sz w:val="24"/>
          <w:szCs w:val="24"/>
        </w:rPr>
        <w:t xml:space="preserve">0773 643 670 </w:t>
      </w:r>
    </w:p>
    <w:p>
      <w:pPr>
        <w:spacing w:after="0" w:line="360" w:lineRule="auto"/>
        <w:jc w:val="both"/>
        <w:rPr>
          <w:rFonts w:eastAsia="Times New Roman" w:cstheme="minorHAnsi"/>
          <w:color w:val="000000"/>
          <w:sz w:val="24"/>
          <w:szCs w:val="24"/>
        </w:rPr>
      </w:pPr>
    </w:p>
    <w:p>
      <w:pPr>
        <w:spacing w:after="0" w:line="360" w:lineRule="auto"/>
        <w:jc w:val="both"/>
        <w:rPr>
          <w:rFonts w:eastAsia="Times New Roman" w:cstheme="minorHAnsi"/>
          <w:color w:val="000000"/>
          <w:sz w:val="24"/>
          <w:szCs w:val="24"/>
        </w:rPr>
      </w:pPr>
      <w:r>
        <w:rPr>
          <w:rFonts w:eastAsia="Times New Roman" w:cstheme="minorHAnsi"/>
          <w:color w:val="000000"/>
          <w:sz w:val="24"/>
          <w:szCs w:val="24"/>
        </w:rPr>
        <w:t xml:space="preserve">Complaints received by the Customer Service Division of AFL will be entered into the system within one (01) working day and an acknowledgment will be sent to customers via SMS. We will endeavour to resolve the issue(s) within a reasonable period of time. </w:t>
      </w:r>
    </w:p>
    <w:p>
      <w:pPr>
        <w:spacing w:after="0" w:line="360" w:lineRule="auto"/>
        <w:jc w:val="both"/>
        <w:rPr>
          <w:rFonts w:eastAsia="Times New Roman" w:cstheme="minorHAnsi"/>
          <w:color w:val="000000"/>
          <w:sz w:val="24"/>
          <w:szCs w:val="24"/>
        </w:rPr>
      </w:pPr>
    </w:p>
    <w:p>
      <w:pPr>
        <w:spacing w:after="0" w:line="360" w:lineRule="auto"/>
        <w:jc w:val="both"/>
        <w:rPr>
          <w:rFonts w:eastAsia="Times New Roman" w:cstheme="minorHAnsi"/>
          <w:color w:val="000000"/>
          <w:sz w:val="24"/>
          <w:szCs w:val="24"/>
        </w:rPr>
      </w:pPr>
      <w:r>
        <w:rPr>
          <w:rFonts w:eastAsia="Times New Roman" w:cstheme="minorHAnsi"/>
          <w:color w:val="000000"/>
          <w:sz w:val="24"/>
          <w:szCs w:val="24"/>
        </w:rPr>
        <w:t xml:space="preserve">Customers reserve the right to obtain advice from the Financial Ombudsman if complaints/issues are not satisfactorily resolved by the Company. </w:t>
      </w:r>
    </w:p>
    <w:p>
      <w:pPr>
        <w:spacing w:after="0" w:line="360" w:lineRule="auto"/>
        <w:jc w:val="both"/>
        <w:rPr>
          <w:rFonts w:eastAsia="Times New Roman" w:cstheme="minorHAnsi"/>
          <w:color w:val="000000"/>
          <w:sz w:val="24"/>
          <w:szCs w:val="24"/>
        </w:rPr>
      </w:pPr>
      <w:r>
        <w:rPr>
          <w:rFonts w:eastAsia="Times New Roman" w:cstheme="minorHAnsi"/>
          <w:color w:val="000000"/>
          <w:sz w:val="24"/>
          <w:szCs w:val="24"/>
        </w:rPr>
        <w:t xml:space="preserve">Financial Ombudsman </w:t>
      </w:r>
    </w:p>
    <w:p>
      <w:pPr>
        <w:spacing w:after="0" w:line="360" w:lineRule="auto"/>
        <w:jc w:val="both"/>
        <w:rPr>
          <w:rFonts w:eastAsia="Times New Roman" w:cstheme="minorHAnsi"/>
          <w:color w:val="000000"/>
          <w:sz w:val="24"/>
          <w:szCs w:val="24"/>
        </w:rPr>
      </w:pPr>
      <w:r>
        <w:rPr>
          <w:rFonts w:eastAsia="Times New Roman" w:cstheme="minorHAnsi"/>
          <w:b/>
          <w:color w:val="000000"/>
          <w:sz w:val="24"/>
          <w:szCs w:val="24"/>
        </w:rPr>
        <w:t>Address :</w:t>
      </w:r>
      <w:r>
        <w:rPr>
          <w:rFonts w:eastAsia="Times New Roman" w:cstheme="minorHAnsi"/>
          <w:color w:val="000000"/>
          <w:sz w:val="24"/>
          <w:szCs w:val="24"/>
        </w:rPr>
        <w:t xml:space="preserve"> 143/A, Vajira Road, Colombo-05. </w:t>
      </w:r>
    </w:p>
    <w:p>
      <w:pPr>
        <w:spacing w:after="0" w:line="360" w:lineRule="auto"/>
        <w:jc w:val="both"/>
        <w:rPr>
          <w:rFonts w:eastAsia="Times New Roman" w:cstheme="minorHAnsi"/>
          <w:color w:val="000000"/>
          <w:sz w:val="24"/>
          <w:szCs w:val="24"/>
        </w:rPr>
      </w:pPr>
      <w:r>
        <w:rPr>
          <w:rFonts w:eastAsia="Times New Roman" w:cstheme="minorHAnsi"/>
          <w:b/>
          <w:color w:val="000000"/>
          <w:sz w:val="24"/>
          <w:szCs w:val="24"/>
        </w:rPr>
        <w:t>Telephone :</w:t>
      </w:r>
      <w:r>
        <w:rPr>
          <w:rFonts w:eastAsia="Times New Roman" w:cstheme="minorHAnsi"/>
          <w:color w:val="000000"/>
          <w:sz w:val="24"/>
          <w:szCs w:val="24"/>
        </w:rPr>
        <w:t xml:space="preserve"> 0112 595 624 </w:t>
      </w:r>
    </w:p>
    <w:p>
      <w:pPr>
        <w:spacing w:after="0" w:line="360" w:lineRule="auto"/>
        <w:jc w:val="both"/>
        <w:rPr>
          <w:rFonts w:eastAsia="Times New Roman" w:cstheme="minorHAnsi"/>
          <w:color w:val="000000"/>
          <w:sz w:val="24"/>
          <w:szCs w:val="24"/>
        </w:rPr>
      </w:pPr>
      <w:r>
        <w:rPr>
          <w:rFonts w:eastAsia="Times New Roman" w:cstheme="minorHAnsi"/>
          <w:b/>
          <w:color w:val="000000"/>
          <w:sz w:val="24"/>
          <w:szCs w:val="24"/>
        </w:rPr>
        <w:t>Fax :</w:t>
      </w:r>
      <w:r>
        <w:rPr>
          <w:rFonts w:eastAsia="Times New Roman" w:cstheme="minorHAnsi"/>
          <w:color w:val="000000"/>
          <w:sz w:val="24"/>
          <w:szCs w:val="24"/>
        </w:rPr>
        <w:t xml:space="preserve"> 0112 295 625 </w:t>
      </w:r>
    </w:p>
    <w:p>
      <w:pPr>
        <w:spacing w:after="0" w:line="360" w:lineRule="auto"/>
        <w:jc w:val="both"/>
        <w:rPr>
          <w:rFonts w:eastAsia="Times New Roman" w:cstheme="minorHAnsi"/>
          <w:color w:val="000000"/>
          <w:sz w:val="24"/>
          <w:szCs w:val="24"/>
        </w:rPr>
      </w:pPr>
      <w:r>
        <w:rPr>
          <w:rFonts w:eastAsia="Times New Roman" w:cstheme="minorHAnsi"/>
          <w:b/>
          <w:color w:val="000000"/>
          <w:sz w:val="24"/>
          <w:szCs w:val="24"/>
        </w:rPr>
        <w:t>Email :</w:t>
      </w:r>
      <w:r>
        <w:rPr>
          <w:rFonts w:eastAsia="Times New Roman" w:cstheme="minorHAnsi"/>
          <w:color w:val="000000"/>
          <w:sz w:val="24"/>
          <w:szCs w:val="24"/>
        </w:rPr>
        <w:t xml:space="preserve"> fosril@sltnet.lk </w:t>
      </w:r>
    </w:p>
    <w:p>
      <w:pPr>
        <w:spacing w:after="0" w:line="360" w:lineRule="auto"/>
        <w:jc w:val="both"/>
        <w:rPr>
          <w:rFonts w:eastAsia="Times New Roman" w:cstheme="minorHAnsi"/>
          <w:color w:val="000000"/>
          <w:sz w:val="24"/>
          <w:szCs w:val="24"/>
        </w:rPr>
      </w:pPr>
      <w:r>
        <w:rPr>
          <w:rFonts w:eastAsia="Times New Roman" w:cstheme="minorHAnsi"/>
          <w:b/>
          <w:color w:val="000000"/>
          <w:sz w:val="24"/>
          <w:szCs w:val="24"/>
        </w:rPr>
        <w:t>Website</w:t>
      </w:r>
      <w:r>
        <w:rPr>
          <w:rFonts w:eastAsia="Times New Roman" w:cstheme="minorHAnsi"/>
          <w:color w:val="000000"/>
          <w:sz w:val="24"/>
          <w:szCs w:val="24"/>
        </w:rPr>
        <w:t xml:space="preserve"> : www.financialombudsman.lk </w:t>
      </w:r>
    </w:p>
    <w:p>
      <w:pPr>
        <w:spacing w:after="0" w:line="360" w:lineRule="auto"/>
        <w:jc w:val="both"/>
        <w:rPr>
          <w:rFonts w:eastAsia="Times New Roman" w:cstheme="minorHAnsi"/>
          <w:color w:val="000000"/>
          <w:sz w:val="24"/>
          <w:szCs w:val="24"/>
        </w:rPr>
      </w:pPr>
    </w:p>
    <w:p>
      <w:pPr>
        <w:spacing w:after="0" w:line="360" w:lineRule="auto"/>
        <w:jc w:val="both"/>
        <w:rPr>
          <w:rFonts w:eastAsia="Times New Roman" w:cstheme="minorHAnsi"/>
          <w:color w:val="000000"/>
          <w:sz w:val="24"/>
          <w:szCs w:val="24"/>
        </w:rPr>
      </w:pPr>
    </w:p>
    <w:p>
      <w:pPr>
        <w:spacing w:after="0" w:line="360" w:lineRule="auto"/>
        <w:jc w:val="both"/>
        <w:rPr>
          <w:rFonts w:eastAsia="Times New Roman" w:cstheme="minorHAnsi"/>
          <w:b/>
          <w:bCs/>
          <w:color w:val="000000"/>
          <w:sz w:val="24"/>
          <w:szCs w:val="24"/>
          <w:u w:val="single"/>
        </w:rPr>
      </w:pPr>
      <w:r>
        <w:rPr>
          <w:rFonts w:eastAsia="Times New Roman" w:cstheme="minorHAnsi"/>
          <w:b/>
          <w:bCs/>
          <w:color w:val="000000"/>
          <w:sz w:val="24"/>
          <w:szCs w:val="24"/>
          <w:u w:val="single"/>
        </w:rPr>
        <w:t>Applicable Legal Provisions</w:t>
      </w:r>
    </w:p>
    <w:p>
      <w:pPr>
        <w:spacing w:after="0" w:line="360" w:lineRule="auto"/>
        <w:jc w:val="both"/>
        <w:rPr>
          <w:rFonts w:eastAsia="Times New Roman" w:cstheme="minorHAnsi"/>
          <w:color w:val="000000"/>
          <w:sz w:val="24"/>
          <w:szCs w:val="24"/>
        </w:rPr>
      </w:pPr>
      <w:r>
        <w:rPr>
          <w:rFonts w:eastAsia="Times New Roman" w:cstheme="minorHAnsi"/>
          <w:color w:val="000000"/>
          <w:sz w:val="24"/>
          <w:szCs w:val="24"/>
        </w:rPr>
        <w:t>The company complies with applicable legal provisions related to products and services offered within the framework of below mentioned legislation;</w:t>
      </w:r>
    </w:p>
    <w:p>
      <w:pPr>
        <w:numPr>
          <w:ilvl w:val="0"/>
          <w:numId w:val="1"/>
        </w:numPr>
        <w:tabs>
          <w:tab w:val="left" w:pos="420"/>
        </w:tabs>
        <w:spacing w:after="0" w:line="360" w:lineRule="auto"/>
        <w:ind w:left="0"/>
        <w:jc w:val="both"/>
        <w:rPr>
          <w:rFonts w:eastAsia="Times New Roman" w:cstheme="minorHAnsi"/>
          <w:color w:val="000000"/>
          <w:sz w:val="24"/>
          <w:szCs w:val="24"/>
        </w:rPr>
      </w:pPr>
      <w:r>
        <w:rPr>
          <w:rFonts w:eastAsia="Times New Roman" w:cstheme="minorHAnsi"/>
          <w:color w:val="000000"/>
          <w:sz w:val="24"/>
          <w:szCs w:val="24"/>
        </w:rPr>
        <w:t>Consumer Credit Act No. 29 of 1982 as amended</w:t>
      </w:r>
    </w:p>
    <w:p>
      <w:pPr>
        <w:numPr>
          <w:ilvl w:val="0"/>
          <w:numId w:val="1"/>
        </w:numPr>
        <w:tabs>
          <w:tab w:val="left" w:pos="420"/>
        </w:tabs>
        <w:spacing w:after="0" w:line="360" w:lineRule="auto"/>
        <w:ind w:left="0"/>
        <w:jc w:val="both"/>
        <w:rPr>
          <w:rFonts w:eastAsia="Times New Roman" w:cstheme="minorHAnsi"/>
          <w:color w:val="000000"/>
          <w:sz w:val="24"/>
          <w:szCs w:val="24"/>
        </w:rPr>
      </w:pPr>
      <w:r>
        <w:rPr>
          <w:rFonts w:eastAsia="Times New Roman" w:cstheme="minorHAnsi"/>
          <w:color w:val="000000"/>
          <w:sz w:val="24"/>
          <w:szCs w:val="24"/>
        </w:rPr>
        <w:t>Finance Leasing Act No. 56 of 2000 as amended</w:t>
      </w:r>
    </w:p>
    <w:p>
      <w:pPr>
        <w:numPr>
          <w:ilvl w:val="0"/>
          <w:numId w:val="1"/>
        </w:numPr>
        <w:tabs>
          <w:tab w:val="left" w:pos="420"/>
        </w:tabs>
        <w:spacing w:after="0" w:line="360" w:lineRule="auto"/>
        <w:ind w:left="0"/>
        <w:jc w:val="both"/>
        <w:rPr>
          <w:rFonts w:eastAsia="Times New Roman" w:cstheme="minorHAnsi"/>
          <w:color w:val="000000"/>
          <w:sz w:val="24"/>
          <w:szCs w:val="24"/>
        </w:rPr>
      </w:pPr>
      <w:r>
        <w:rPr>
          <w:rFonts w:eastAsia="Times New Roman" w:cstheme="minorHAnsi"/>
          <w:color w:val="000000"/>
          <w:sz w:val="24"/>
          <w:szCs w:val="24"/>
        </w:rPr>
        <w:t>Civil Procedure Code as amended</w:t>
      </w:r>
    </w:p>
    <w:p>
      <w:pPr>
        <w:numPr>
          <w:ilvl w:val="0"/>
          <w:numId w:val="1"/>
        </w:numPr>
        <w:tabs>
          <w:tab w:val="left" w:pos="420"/>
        </w:tabs>
        <w:spacing w:after="0" w:line="360" w:lineRule="auto"/>
        <w:ind w:left="0"/>
        <w:jc w:val="both"/>
        <w:rPr>
          <w:rFonts w:eastAsia="Times New Roman" w:cstheme="minorHAnsi"/>
          <w:color w:val="000000"/>
          <w:sz w:val="24"/>
          <w:szCs w:val="24"/>
        </w:rPr>
      </w:pPr>
      <w:r>
        <w:rPr>
          <w:rFonts w:eastAsia="Times New Roman" w:cstheme="minorHAnsi"/>
          <w:color w:val="000000"/>
          <w:sz w:val="24"/>
          <w:szCs w:val="24"/>
        </w:rPr>
        <w:t>Mortgage Act No. 6 of 1949 as amended</w:t>
      </w:r>
    </w:p>
    <w:p>
      <w:pPr>
        <w:spacing w:after="0" w:line="360" w:lineRule="auto"/>
        <w:jc w:val="both"/>
        <w:rPr>
          <w:rFonts w:eastAsia="Times New Roman" w:cstheme="minorHAnsi"/>
          <w:color w:val="000000"/>
          <w:sz w:val="24"/>
          <w:szCs w:val="24"/>
        </w:rPr>
      </w:pPr>
    </w:p>
    <w:p>
      <w:pPr>
        <w:spacing w:after="0" w:line="360" w:lineRule="auto"/>
        <w:jc w:val="both"/>
        <w:rPr>
          <w:rFonts w:eastAsia="Times New Roman" w:cstheme="minorHAnsi"/>
          <w:color w:val="000000"/>
          <w:sz w:val="24"/>
          <w:szCs w:val="24"/>
        </w:rPr>
      </w:pPr>
    </w:p>
    <w:p>
      <w:pPr>
        <w:spacing w:after="0" w:line="360" w:lineRule="auto"/>
        <w:jc w:val="both"/>
        <w:rPr>
          <w:rFonts w:eastAsia="Times New Roman" w:cstheme="minorHAnsi"/>
          <w:color w:val="000000"/>
          <w:sz w:val="24"/>
          <w:szCs w:val="24"/>
        </w:rPr>
      </w:pPr>
    </w:p>
    <w:p>
      <w:pPr>
        <w:spacing w:after="0" w:line="360" w:lineRule="auto"/>
        <w:jc w:val="both"/>
        <w:rPr>
          <w:rFonts w:eastAsia="Times New Roman" w:cstheme="minorHAnsi"/>
          <w:color w:val="000000"/>
          <w:sz w:val="24"/>
          <w:szCs w:val="24"/>
        </w:rPr>
      </w:pPr>
    </w:p>
    <w:p>
      <w:pPr>
        <w:spacing w:after="0" w:line="360" w:lineRule="auto"/>
        <w:jc w:val="both"/>
        <w:rPr>
          <w:rFonts w:eastAsia="Times New Roman" w:cstheme="minorHAnsi"/>
          <w:color w:val="000000"/>
          <w:sz w:val="24"/>
          <w:szCs w:val="24"/>
        </w:rPr>
      </w:pPr>
    </w:p>
    <w:p>
      <w:pPr>
        <w:spacing w:after="0" w:line="360" w:lineRule="auto"/>
        <w:jc w:val="both"/>
        <w:rPr>
          <w:rFonts w:eastAsia="Times New Roman" w:cstheme="minorHAnsi"/>
          <w:color w:val="000000"/>
          <w:sz w:val="24"/>
          <w:szCs w:val="24"/>
        </w:rPr>
      </w:pPr>
    </w:p>
    <w:p>
      <w:pPr>
        <w:spacing w:after="0" w:line="360" w:lineRule="auto"/>
        <w:jc w:val="both"/>
        <w:rPr>
          <w:rFonts w:eastAsia="Times New Roman" w:cstheme="minorHAnsi"/>
          <w:b/>
          <w:bCs/>
          <w:color w:val="000000"/>
          <w:sz w:val="24"/>
          <w:szCs w:val="24"/>
          <w:u w:val="single"/>
        </w:rPr>
      </w:pPr>
      <w:r>
        <w:rPr>
          <w:rFonts w:eastAsia="Times New Roman" w:cstheme="minorHAnsi"/>
          <w:b/>
          <w:bCs/>
          <w:color w:val="000000"/>
          <w:sz w:val="24"/>
          <w:szCs w:val="24"/>
          <w:u w:val="single"/>
        </w:rPr>
        <w:t xml:space="preserve">Procedure for obtaining AFL Products and Services </w:t>
      </w:r>
    </w:p>
    <w:p>
      <w:pPr>
        <w:spacing w:after="0" w:line="360" w:lineRule="auto"/>
        <w:jc w:val="both"/>
        <w:rPr>
          <w:rFonts w:eastAsia="Times New Roman" w:cstheme="minorHAnsi"/>
          <w:color w:val="000000"/>
          <w:sz w:val="24"/>
          <w:szCs w:val="24"/>
        </w:rPr>
      </w:pPr>
      <w:r>
        <w:rPr>
          <w:rFonts w:eastAsia="Times New Roman" w:cstheme="minorHAnsi"/>
          <w:color w:val="000000"/>
          <w:sz w:val="24"/>
          <w:szCs w:val="24"/>
        </w:rPr>
        <w:t>All potential customers are invited to visit the Head Office or the nearest AFL Branch and discuss with AFL representatives about their requirements.</w:t>
      </w:r>
    </w:p>
    <w:p>
      <w:pPr>
        <w:spacing w:after="0" w:line="360" w:lineRule="auto"/>
        <w:jc w:val="both"/>
        <w:rPr>
          <w:rFonts w:eastAsia="Times New Roman" w:cstheme="minorHAnsi"/>
          <w:color w:val="000000"/>
          <w:sz w:val="24"/>
          <w:szCs w:val="24"/>
        </w:rPr>
      </w:pPr>
    </w:p>
    <w:p>
      <w:pPr>
        <w:spacing w:after="0" w:line="360" w:lineRule="auto"/>
        <w:jc w:val="both"/>
        <w:rPr>
          <w:rFonts w:eastAsia="Times New Roman" w:cstheme="minorHAnsi"/>
          <w:color w:val="000000"/>
          <w:sz w:val="24"/>
          <w:szCs w:val="24"/>
        </w:rPr>
      </w:pPr>
      <w:r>
        <w:rPr>
          <w:rFonts w:eastAsia="Times New Roman" w:cstheme="minorHAnsi"/>
          <w:color w:val="000000"/>
          <w:sz w:val="24"/>
          <w:szCs w:val="24"/>
        </w:rPr>
        <w:t>Following the discussion, the Company will issue an application for them to apply for  products or services. Once the duly completed application is received it will be processed and evaluated to consider the request to offer the relevant financial products suitably.</w:t>
      </w:r>
    </w:p>
    <w:p>
      <w:pPr>
        <w:spacing w:after="0" w:line="360" w:lineRule="auto"/>
        <w:jc w:val="both"/>
        <w:rPr>
          <w:rFonts w:eastAsia="Times New Roman" w:cstheme="minorHAnsi"/>
          <w:b/>
          <w:bCs/>
          <w:color w:val="000000"/>
          <w:sz w:val="24"/>
          <w:szCs w:val="24"/>
          <w:u w:val="single"/>
        </w:rPr>
        <w:sectPr>
          <w:headerReference r:id="rId3" w:type="default"/>
          <w:footerReference r:id="rId4" w:type="default"/>
          <w:pgSz w:w="11906" w:h="16838"/>
          <w:pgMar w:top="1440" w:right="1800" w:bottom="1440" w:left="1800" w:header="720" w:footer="720" w:gutter="0"/>
          <w:cols w:space="720" w:num="1"/>
          <w:docGrid w:linePitch="360" w:charSpace="0"/>
        </w:sectPr>
      </w:pPr>
    </w:p>
    <w:p>
      <w:pPr>
        <w:spacing w:after="0" w:line="360" w:lineRule="auto"/>
        <w:jc w:val="both"/>
        <w:rPr>
          <w:rFonts w:eastAsia="Times New Roman" w:cstheme="minorHAnsi"/>
          <w:b/>
          <w:bCs/>
          <w:color w:val="000000"/>
          <w:sz w:val="24"/>
          <w:szCs w:val="24"/>
          <w:u w:val="single"/>
        </w:rPr>
      </w:pPr>
      <w:r>
        <w:rPr>
          <w:rFonts w:eastAsia="Times New Roman" w:cstheme="minorHAnsi"/>
          <w:b/>
          <w:bCs/>
          <w:color w:val="000000"/>
          <w:sz w:val="24"/>
          <w:szCs w:val="24"/>
          <w:u w:val="single"/>
        </w:rPr>
        <w:t>Products and Services</w:t>
      </w:r>
    </w:p>
    <w:p>
      <w:pPr>
        <w:spacing w:after="0" w:line="360" w:lineRule="auto"/>
        <w:jc w:val="both"/>
        <w:rPr>
          <w:rFonts w:eastAsia="Times New Roman" w:cstheme="minorHAnsi"/>
          <w:b/>
          <w:bCs/>
          <w:color w:val="000000"/>
          <w:sz w:val="24"/>
          <w:szCs w:val="24"/>
          <w:u w:val="single"/>
        </w:rPr>
      </w:pPr>
    </w:p>
    <w:tbl>
      <w:tblPr>
        <w:tblStyle w:val="10"/>
        <w:tblW w:w="13155" w:type="dxa"/>
        <w:tblInd w:w="-8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076"/>
        <w:gridCol w:w="3300"/>
        <w:gridCol w:w="2235"/>
        <w:gridCol w:w="3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tcBorders>
              <w:top w:val="single" w:color="000000" w:sz="8" w:space="0"/>
              <w:left w:val="single" w:color="000000" w:sz="8" w:space="0"/>
              <w:bottom w:val="single" w:color="000000" w:sz="8" w:space="0"/>
              <w:right w:val="single" w:color="000000" w:sz="8" w:space="0"/>
            </w:tcBorders>
            <w:shd w:val="clear" w:color="auto" w:fill="DEEBF6" w:themeFill="accent1" w:themeFillTint="32"/>
          </w:tcPr>
          <w:p>
            <w:pPr>
              <w:widowControl w:val="0"/>
              <w:spacing w:line="240" w:lineRule="auto"/>
              <w:jc w:val="center"/>
              <w:rPr>
                <w:rFonts w:cstheme="minorHAnsi"/>
                <w:b/>
                <w:bCs/>
                <w:color w:val="000000"/>
                <w:sz w:val="24"/>
                <w:szCs w:val="24"/>
              </w:rPr>
            </w:pPr>
            <w:r>
              <w:rPr>
                <w:rFonts w:cstheme="minorHAnsi"/>
                <w:b/>
                <w:bCs/>
                <w:color w:val="000000"/>
                <w:sz w:val="24"/>
                <w:szCs w:val="24"/>
              </w:rPr>
              <w:t>Product</w:t>
            </w:r>
          </w:p>
        </w:tc>
        <w:tc>
          <w:tcPr>
            <w:tcW w:w="3076" w:type="dxa"/>
            <w:tcBorders>
              <w:top w:val="single" w:color="000000" w:sz="8" w:space="0"/>
              <w:left w:val="single" w:color="000000" w:sz="8" w:space="0"/>
              <w:bottom w:val="single" w:color="000000" w:sz="8" w:space="0"/>
              <w:right w:val="single" w:color="000000" w:sz="8" w:space="0"/>
            </w:tcBorders>
            <w:shd w:val="clear" w:color="auto" w:fill="DEEBF6" w:themeFill="accent1" w:themeFillTint="32"/>
          </w:tcPr>
          <w:p>
            <w:pPr>
              <w:widowControl w:val="0"/>
              <w:spacing w:line="240" w:lineRule="auto"/>
              <w:jc w:val="center"/>
              <w:rPr>
                <w:rFonts w:cstheme="minorHAnsi"/>
                <w:b/>
                <w:bCs/>
                <w:color w:val="000000"/>
                <w:sz w:val="24"/>
                <w:szCs w:val="24"/>
              </w:rPr>
            </w:pPr>
            <w:r>
              <w:rPr>
                <w:rFonts w:cstheme="minorHAnsi"/>
                <w:b/>
                <w:bCs/>
                <w:color w:val="000000"/>
                <w:sz w:val="24"/>
                <w:szCs w:val="24"/>
              </w:rPr>
              <w:t>Main terms and conditions</w:t>
            </w:r>
          </w:p>
        </w:tc>
        <w:tc>
          <w:tcPr>
            <w:tcW w:w="3300" w:type="dxa"/>
            <w:tcBorders>
              <w:top w:val="single" w:color="000000" w:sz="8" w:space="0"/>
              <w:left w:val="single" w:color="000000" w:sz="8" w:space="0"/>
              <w:bottom w:val="single" w:color="000000" w:sz="8" w:space="0"/>
              <w:right w:val="single" w:color="000000" w:sz="8" w:space="0"/>
            </w:tcBorders>
            <w:shd w:val="clear" w:color="auto" w:fill="DEEBF6" w:themeFill="accent1" w:themeFillTint="32"/>
          </w:tcPr>
          <w:p>
            <w:pPr>
              <w:widowControl w:val="0"/>
              <w:spacing w:line="240" w:lineRule="auto"/>
              <w:jc w:val="center"/>
              <w:rPr>
                <w:rFonts w:cstheme="minorHAnsi"/>
                <w:b/>
                <w:bCs/>
                <w:color w:val="000000"/>
                <w:sz w:val="24"/>
                <w:szCs w:val="24"/>
              </w:rPr>
            </w:pPr>
            <w:r>
              <w:rPr>
                <w:rFonts w:cstheme="minorHAnsi"/>
                <w:b/>
                <w:bCs/>
                <w:color w:val="000000"/>
                <w:sz w:val="24"/>
                <w:szCs w:val="24"/>
              </w:rPr>
              <w:t>Interest  Rates / Penalty Rate</w:t>
            </w:r>
          </w:p>
          <w:p>
            <w:pPr>
              <w:widowControl w:val="0"/>
              <w:spacing w:line="240" w:lineRule="auto"/>
              <w:jc w:val="center"/>
              <w:rPr>
                <w:rFonts w:cstheme="minorHAnsi"/>
                <w:b/>
                <w:bCs/>
                <w:color w:val="000000"/>
                <w:sz w:val="24"/>
                <w:szCs w:val="24"/>
              </w:rPr>
            </w:pPr>
          </w:p>
        </w:tc>
        <w:tc>
          <w:tcPr>
            <w:tcW w:w="2235" w:type="dxa"/>
            <w:tcBorders>
              <w:top w:val="single" w:color="000000" w:sz="8" w:space="0"/>
              <w:left w:val="single" w:color="000000" w:sz="8" w:space="0"/>
              <w:bottom w:val="single" w:color="000000" w:sz="8" w:space="0"/>
              <w:right w:val="single" w:color="000000" w:sz="8" w:space="0"/>
            </w:tcBorders>
            <w:shd w:val="clear" w:color="auto" w:fill="DEEBF6" w:themeFill="accent1" w:themeFillTint="32"/>
          </w:tcPr>
          <w:p>
            <w:pPr>
              <w:widowControl w:val="0"/>
              <w:spacing w:after="0" w:line="240" w:lineRule="auto"/>
              <w:jc w:val="center"/>
              <w:rPr>
                <w:rFonts w:cstheme="minorHAnsi"/>
                <w:b/>
                <w:bCs/>
                <w:color w:val="000000"/>
                <w:sz w:val="24"/>
                <w:szCs w:val="24"/>
              </w:rPr>
            </w:pPr>
            <w:r>
              <w:rPr>
                <w:rFonts w:cstheme="minorHAnsi"/>
                <w:b/>
                <w:bCs/>
                <w:color w:val="000000"/>
                <w:sz w:val="24"/>
                <w:szCs w:val="24"/>
              </w:rPr>
              <w:t>Charges/</w:t>
            </w:r>
          </w:p>
          <w:p>
            <w:pPr>
              <w:widowControl w:val="0"/>
              <w:spacing w:after="0" w:line="240" w:lineRule="auto"/>
              <w:jc w:val="center"/>
              <w:rPr>
                <w:rFonts w:cstheme="minorHAnsi"/>
                <w:b/>
                <w:bCs/>
                <w:color w:val="000000"/>
                <w:sz w:val="24"/>
                <w:szCs w:val="24"/>
              </w:rPr>
            </w:pPr>
            <w:r>
              <w:rPr>
                <w:rFonts w:cstheme="minorHAnsi"/>
                <w:b/>
                <w:bCs/>
                <w:color w:val="000000"/>
                <w:sz w:val="24"/>
                <w:szCs w:val="24"/>
              </w:rPr>
              <w:t>Fees/</w:t>
            </w:r>
          </w:p>
          <w:p>
            <w:pPr>
              <w:widowControl w:val="0"/>
              <w:spacing w:after="0" w:line="240" w:lineRule="auto"/>
              <w:jc w:val="center"/>
              <w:rPr>
                <w:rFonts w:cstheme="minorHAnsi"/>
                <w:b/>
                <w:bCs/>
                <w:color w:val="000000"/>
                <w:sz w:val="24"/>
                <w:szCs w:val="24"/>
              </w:rPr>
            </w:pPr>
            <w:r>
              <w:rPr>
                <w:rFonts w:cstheme="minorHAnsi"/>
                <w:b/>
                <w:bCs/>
                <w:color w:val="000000"/>
                <w:sz w:val="24"/>
                <w:szCs w:val="24"/>
              </w:rPr>
              <w:t>Commission(s)</w:t>
            </w:r>
          </w:p>
        </w:tc>
        <w:tc>
          <w:tcPr>
            <w:tcW w:w="3464" w:type="dxa"/>
            <w:tcBorders>
              <w:top w:val="single" w:color="000000" w:sz="8" w:space="0"/>
              <w:left w:val="single" w:color="000000" w:sz="8" w:space="0"/>
              <w:bottom w:val="single" w:color="000000" w:sz="8" w:space="0"/>
              <w:right w:val="single" w:color="000000" w:sz="8" w:space="0"/>
            </w:tcBorders>
            <w:shd w:val="clear" w:color="auto" w:fill="DEEBF6" w:themeFill="accent1" w:themeFillTint="32"/>
          </w:tcPr>
          <w:p>
            <w:pPr>
              <w:widowControl w:val="0"/>
              <w:spacing w:line="240" w:lineRule="auto"/>
              <w:jc w:val="center"/>
              <w:rPr>
                <w:rFonts w:cstheme="minorHAnsi"/>
                <w:b/>
                <w:bCs/>
                <w:color w:val="000000"/>
                <w:sz w:val="24"/>
                <w:szCs w:val="24"/>
              </w:rPr>
            </w:pPr>
            <w:r>
              <w:rPr>
                <w:rFonts w:cstheme="minorHAnsi"/>
                <w:b/>
                <w:bCs/>
                <w:color w:val="000000"/>
                <w:sz w:val="24"/>
                <w:szCs w:val="24"/>
              </w:rPr>
              <w:t>Benefits to customers</w:t>
            </w:r>
          </w:p>
          <w:p>
            <w:pPr>
              <w:widowControl w:val="0"/>
              <w:spacing w:line="240" w:lineRule="auto"/>
              <w:jc w:val="center"/>
              <w:rPr>
                <w:rFonts w:cstheme="minorHAnsi"/>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tcBorders>
              <w:top w:val="single" w:color="000000" w:sz="8" w:space="0"/>
              <w:left w:val="single" w:color="000000" w:sz="8" w:space="0"/>
              <w:bottom w:val="single" w:color="000000" w:sz="8" w:space="0"/>
              <w:right w:val="single" w:color="000000" w:sz="8" w:space="0"/>
            </w:tcBorders>
            <w:shd w:val="clear" w:color="auto" w:fill="auto"/>
          </w:tcPr>
          <w:p>
            <w:pPr>
              <w:widowControl w:val="0"/>
              <w:spacing w:line="240" w:lineRule="auto"/>
              <w:jc w:val="both"/>
              <w:rPr>
                <w:rFonts w:cstheme="minorHAnsi"/>
                <w:color w:val="000000"/>
                <w:sz w:val="24"/>
                <w:szCs w:val="24"/>
              </w:rPr>
            </w:pPr>
            <w:r>
              <w:rPr>
                <w:rFonts w:cstheme="minorHAnsi"/>
                <w:b/>
                <w:bCs/>
                <w:color w:val="000000"/>
                <w:sz w:val="24"/>
                <w:szCs w:val="24"/>
              </w:rPr>
              <w:t>Leasing</w:t>
            </w:r>
          </w:p>
        </w:tc>
        <w:tc>
          <w:tcPr>
            <w:tcW w:w="3076" w:type="dxa"/>
            <w:tcBorders>
              <w:top w:val="single" w:color="000000" w:sz="8" w:space="0"/>
              <w:left w:val="single" w:color="000000" w:sz="8" w:space="0"/>
              <w:bottom w:val="single" w:color="000000" w:sz="8" w:space="0"/>
              <w:right w:val="single" w:color="000000" w:sz="8" w:space="0"/>
            </w:tcBorders>
            <w:shd w:val="clear" w:color="auto" w:fill="auto"/>
          </w:tcPr>
          <w:p>
            <w:pPr>
              <w:widowControl w:val="0"/>
              <w:jc w:val="both"/>
              <w:rPr>
                <w:rFonts w:cstheme="minorHAnsi"/>
                <w:color w:val="000000"/>
                <w:sz w:val="24"/>
                <w:szCs w:val="24"/>
              </w:rPr>
            </w:pPr>
            <w:r>
              <w:rPr>
                <w:rFonts w:cstheme="minorHAnsi"/>
                <w:color w:val="000000"/>
                <w:sz w:val="24"/>
                <w:szCs w:val="24"/>
              </w:rPr>
              <w:t>Personal customers can apply for a lease provided they produce the following documentation;</w:t>
            </w:r>
          </w:p>
          <w:p>
            <w:pPr>
              <w:widowControl w:val="0"/>
              <w:numPr>
                <w:ilvl w:val="0"/>
                <w:numId w:val="2"/>
              </w:numPr>
              <w:jc w:val="left"/>
              <w:rPr>
                <w:rFonts w:cstheme="minorHAnsi"/>
                <w:color w:val="000000"/>
                <w:sz w:val="24"/>
                <w:szCs w:val="24"/>
              </w:rPr>
            </w:pPr>
            <w:r>
              <w:rPr>
                <w:rFonts w:cstheme="minorHAnsi"/>
                <w:color w:val="000000"/>
                <w:sz w:val="24"/>
                <w:szCs w:val="24"/>
              </w:rPr>
              <w:t>Proof of Identification (NIC/DL/PP)</w:t>
            </w:r>
          </w:p>
          <w:p>
            <w:pPr>
              <w:widowControl w:val="0"/>
              <w:numPr>
                <w:ilvl w:val="0"/>
                <w:numId w:val="2"/>
              </w:numPr>
              <w:jc w:val="left"/>
              <w:rPr>
                <w:rFonts w:cstheme="minorHAnsi"/>
                <w:color w:val="000000"/>
                <w:sz w:val="24"/>
                <w:szCs w:val="24"/>
              </w:rPr>
            </w:pPr>
            <w:r>
              <w:rPr>
                <w:rFonts w:cstheme="minorHAnsi"/>
                <w:color w:val="000000"/>
                <w:sz w:val="24"/>
                <w:szCs w:val="24"/>
              </w:rPr>
              <w:t>Proof of place of residence (NIC/Utility bill/GS certificate)</w:t>
            </w:r>
          </w:p>
          <w:p>
            <w:pPr>
              <w:widowControl w:val="0"/>
              <w:numPr>
                <w:ilvl w:val="0"/>
                <w:numId w:val="2"/>
              </w:numPr>
              <w:jc w:val="left"/>
              <w:rPr>
                <w:rFonts w:cstheme="minorHAnsi"/>
                <w:color w:val="000000"/>
                <w:sz w:val="24"/>
                <w:szCs w:val="24"/>
              </w:rPr>
            </w:pPr>
            <w:r>
              <w:rPr>
                <w:rFonts w:cstheme="minorHAnsi"/>
                <w:color w:val="000000"/>
                <w:sz w:val="24"/>
                <w:szCs w:val="24"/>
              </w:rPr>
              <w:t>Proof of Income (Salary Slips/Bank Documents /other proof documents)</w:t>
            </w:r>
          </w:p>
          <w:p>
            <w:pPr>
              <w:widowControl w:val="0"/>
              <w:numPr>
                <w:ilvl w:val="0"/>
                <w:numId w:val="2"/>
              </w:numPr>
              <w:jc w:val="left"/>
              <w:rPr>
                <w:rFonts w:cstheme="minorHAnsi"/>
                <w:color w:val="000000"/>
                <w:sz w:val="24"/>
                <w:szCs w:val="24"/>
              </w:rPr>
            </w:pPr>
            <w:r>
              <w:rPr>
                <w:rFonts w:cstheme="minorHAnsi"/>
                <w:color w:val="000000"/>
                <w:sz w:val="24"/>
                <w:szCs w:val="24"/>
              </w:rPr>
              <w:t>Vehicle details (Supplier / Vehicle details/ Valuation)</w:t>
            </w:r>
          </w:p>
          <w:p>
            <w:pPr>
              <w:widowControl w:val="0"/>
              <w:numPr>
                <w:ilvl w:val="0"/>
                <w:numId w:val="2"/>
              </w:numPr>
              <w:jc w:val="left"/>
              <w:rPr>
                <w:rFonts w:cstheme="minorHAnsi"/>
                <w:color w:val="000000"/>
                <w:sz w:val="24"/>
                <w:szCs w:val="24"/>
              </w:rPr>
            </w:pPr>
            <w:r>
              <w:rPr>
                <w:rFonts w:cstheme="minorHAnsi"/>
                <w:color w:val="000000"/>
                <w:sz w:val="24"/>
                <w:szCs w:val="24"/>
              </w:rPr>
              <w:t>Guarantor details (NIC/Billing/ Income proof)</w:t>
            </w:r>
          </w:p>
          <w:p>
            <w:pPr>
              <w:widowControl w:val="0"/>
              <w:jc w:val="both"/>
              <w:rPr>
                <w:rFonts w:cstheme="minorHAnsi"/>
                <w:color w:val="000000"/>
                <w:sz w:val="24"/>
                <w:szCs w:val="24"/>
              </w:rPr>
            </w:pPr>
            <w:r>
              <w:rPr>
                <w:rFonts w:cstheme="minorHAnsi"/>
                <w:color w:val="000000"/>
                <w:sz w:val="24"/>
                <w:szCs w:val="24"/>
              </w:rPr>
              <w:t xml:space="preserve">Corporate customers can apply for a lease provided they produce the following documentation; </w:t>
            </w:r>
          </w:p>
          <w:p>
            <w:pPr>
              <w:widowControl w:val="0"/>
              <w:numPr>
                <w:ilvl w:val="0"/>
                <w:numId w:val="2"/>
              </w:numPr>
              <w:jc w:val="left"/>
              <w:rPr>
                <w:rFonts w:cstheme="minorHAnsi"/>
                <w:color w:val="000000"/>
                <w:sz w:val="24"/>
                <w:szCs w:val="24"/>
              </w:rPr>
            </w:pPr>
            <w:r>
              <w:rPr>
                <w:rFonts w:cstheme="minorHAnsi"/>
                <w:color w:val="000000"/>
                <w:sz w:val="24"/>
                <w:szCs w:val="24"/>
              </w:rPr>
              <w:t>Proof of Identification (BR/Form 41 or 01)</w:t>
            </w:r>
          </w:p>
          <w:p>
            <w:pPr>
              <w:widowControl w:val="0"/>
              <w:numPr>
                <w:ilvl w:val="0"/>
                <w:numId w:val="2"/>
              </w:numPr>
              <w:jc w:val="left"/>
              <w:rPr>
                <w:rFonts w:cstheme="minorHAnsi"/>
                <w:color w:val="000000"/>
                <w:sz w:val="24"/>
                <w:szCs w:val="24"/>
              </w:rPr>
            </w:pPr>
            <w:r>
              <w:rPr>
                <w:rFonts w:cstheme="minorHAnsi"/>
                <w:color w:val="000000"/>
                <w:sz w:val="24"/>
                <w:szCs w:val="24"/>
              </w:rPr>
              <w:t>Proof of Registered Address (Form 13)</w:t>
            </w:r>
          </w:p>
          <w:p>
            <w:pPr>
              <w:widowControl w:val="0"/>
              <w:numPr>
                <w:ilvl w:val="0"/>
                <w:numId w:val="2"/>
              </w:numPr>
              <w:jc w:val="left"/>
              <w:rPr>
                <w:rFonts w:cstheme="minorHAnsi"/>
                <w:color w:val="000000"/>
                <w:sz w:val="24"/>
                <w:szCs w:val="24"/>
              </w:rPr>
            </w:pPr>
            <w:r>
              <w:rPr>
                <w:rFonts w:cstheme="minorHAnsi"/>
                <w:color w:val="000000"/>
                <w:sz w:val="24"/>
                <w:szCs w:val="24"/>
              </w:rPr>
              <w:t>Proof of Financials that require to be disclosed (Financial Statements /Bank Documents/other proof documents)</w:t>
            </w:r>
          </w:p>
          <w:p>
            <w:pPr>
              <w:widowControl w:val="0"/>
              <w:numPr>
                <w:ilvl w:val="0"/>
                <w:numId w:val="2"/>
              </w:numPr>
              <w:jc w:val="left"/>
              <w:rPr>
                <w:rFonts w:cstheme="minorHAnsi"/>
                <w:color w:val="000000"/>
                <w:sz w:val="24"/>
                <w:szCs w:val="24"/>
              </w:rPr>
            </w:pPr>
            <w:r>
              <w:rPr>
                <w:rFonts w:cstheme="minorHAnsi"/>
                <w:color w:val="000000"/>
                <w:sz w:val="24"/>
                <w:szCs w:val="24"/>
              </w:rPr>
              <w:t>Guarantor details (NIC/Billing/Income proof)</w:t>
            </w:r>
          </w:p>
          <w:p>
            <w:pPr>
              <w:widowControl w:val="0"/>
              <w:numPr>
                <w:ilvl w:val="0"/>
                <w:numId w:val="2"/>
              </w:numPr>
              <w:jc w:val="left"/>
              <w:rPr>
                <w:rFonts w:cstheme="minorHAnsi"/>
                <w:color w:val="000000"/>
                <w:sz w:val="24"/>
                <w:szCs w:val="24"/>
              </w:rPr>
            </w:pPr>
            <w:r>
              <w:rPr>
                <w:rFonts w:cstheme="minorHAnsi"/>
                <w:color w:val="000000"/>
                <w:sz w:val="24"/>
                <w:szCs w:val="24"/>
              </w:rPr>
              <w:t>Vehicle details (Supplier/Vehicle details)</w:t>
            </w:r>
          </w:p>
          <w:p>
            <w:pPr>
              <w:widowControl w:val="0"/>
              <w:numPr>
                <w:ilvl w:val="0"/>
                <w:numId w:val="2"/>
              </w:numPr>
              <w:jc w:val="left"/>
              <w:rPr>
                <w:rFonts w:cstheme="minorHAnsi"/>
                <w:color w:val="000000"/>
                <w:sz w:val="24"/>
                <w:szCs w:val="24"/>
              </w:rPr>
            </w:pPr>
            <w:r>
              <w:rPr>
                <w:rFonts w:cstheme="minorHAnsi"/>
                <w:color w:val="000000"/>
                <w:sz w:val="24"/>
                <w:szCs w:val="24"/>
              </w:rPr>
              <w:t>Approved Board Resolution(s</w:t>
            </w:r>
            <w:r>
              <w:rPr>
                <w:rFonts w:eastAsia="Times New Roman" w:cstheme="minorHAnsi"/>
                <w:bCs/>
                <w:color w:val="000000"/>
                <w:sz w:val="24"/>
                <w:szCs w:val="24"/>
              </w:rPr>
              <w:t>)</w:t>
            </w:r>
          </w:p>
        </w:tc>
        <w:tc>
          <w:tcPr>
            <w:tcW w:w="3300" w:type="dxa"/>
            <w:tcBorders>
              <w:top w:val="single" w:color="000000" w:sz="8" w:space="0"/>
              <w:left w:val="single" w:color="000000" w:sz="8" w:space="0"/>
              <w:bottom w:val="single" w:color="000000" w:sz="8" w:space="0"/>
              <w:right w:val="single" w:color="000000" w:sz="8" w:space="0"/>
            </w:tcBorders>
            <w:shd w:val="clear" w:color="auto" w:fill="auto"/>
          </w:tcPr>
          <w:p>
            <w:pPr>
              <w:widowControl w:val="0"/>
              <w:spacing w:after="0" w:line="240" w:lineRule="auto"/>
              <w:jc w:val="both"/>
              <w:rPr>
                <w:rFonts w:cstheme="minorHAnsi"/>
                <w:color w:val="000000"/>
                <w:sz w:val="24"/>
                <w:szCs w:val="24"/>
              </w:rPr>
            </w:pPr>
            <w:r>
              <w:rPr>
                <w:rFonts w:cstheme="minorHAnsi"/>
                <w:color w:val="000000"/>
                <w:sz w:val="24"/>
                <w:szCs w:val="24"/>
              </w:rPr>
              <w:t>Interest rates applicable for lending products will be decided based on the type of facility, tenure, client’s creditworthiness and the security offered; based on market conditions, interest rates are revised from time to time.</w:t>
            </w:r>
          </w:p>
          <w:p>
            <w:pPr>
              <w:widowControl w:val="0"/>
              <w:spacing w:after="0" w:line="240" w:lineRule="auto"/>
              <w:jc w:val="both"/>
              <w:rPr>
                <w:rFonts w:cstheme="minorHAnsi"/>
                <w:color w:val="000000"/>
                <w:sz w:val="24"/>
                <w:szCs w:val="24"/>
              </w:rPr>
            </w:pPr>
          </w:p>
          <w:p>
            <w:pPr>
              <w:widowControl w:val="0"/>
              <w:spacing w:after="0" w:line="240" w:lineRule="auto"/>
              <w:jc w:val="both"/>
              <w:rPr>
                <w:rFonts w:cstheme="minorHAnsi"/>
                <w:color w:val="000000"/>
                <w:sz w:val="24"/>
                <w:szCs w:val="24"/>
              </w:rPr>
            </w:pPr>
            <w:r>
              <w:rPr>
                <w:rFonts w:cstheme="minorHAnsi"/>
                <w:color w:val="000000"/>
                <w:sz w:val="24"/>
                <w:szCs w:val="24"/>
              </w:rPr>
              <w:t>Penalty interest will be applicable only after seven (07) days’ grace period. The prevailing rate is 48% p. a.</w:t>
            </w:r>
          </w:p>
        </w:tc>
        <w:tc>
          <w:tcPr>
            <w:tcW w:w="2235" w:type="dxa"/>
            <w:tcBorders>
              <w:top w:val="single" w:color="000000" w:sz="8" w:space="0"/>
              <w:left w:val="single" w:color="000000" w:sz="8" w:space="0"/>
              <w:bottom w:val="single" w:color="000000" w:sz="8" w:space="0"/>
              <w:right w:val="single" w:color="000000" w:sz="8" w:space="0"/>
            </w:tcBorders>
            <w:shd w:val="clear" w:color="auto" w:fill="auto"/>
          </w:tcPr>
          <w:p>
            <w:pPr>
              <w:widowControl w:val="0"/>
              <w:numPr>
                <w:ilvl w:val="0"/>
                <w:numId w:val="2"/>
              </w:numPr>
              <w:spacing w:line="240" w:lineRule="auto"/>
              <w:jc w:val="both"/>
              <w:rPr>
                <w:rFonts w:cstheme="minorHAnsi"/>
                <w:color w:val="000000"/>
                <w:sz w:val="24"/>
                <w:szCs w:val="24"/>
              </w:rPr>
            </w:pPr>
            <w:r>
              <w:rPr>
                <w:rFonts w:cstheme="minorHAnsi"/>
                <w:color w:val="000000"/>
                <w:sz w:val="24"/>
                <w:szCs w:val="24"/>
              </w:rPr>
              <w:t>CRIB charges</w:t>
            </w:r>
          </w:p>
          <w:p>
            <w:pPr>
              <w:widowControl w:val="0"/>
              <w:numPr>
                <w:ilvl w:val="0"/>
                <w:numId w:val="2"/>
              </w:numPr>
              <w:spacing w:line="240" w:lineRule="auto"/>
              <w:jc w:val="both"/>
              <w:rPr>
                <w:rFonts w:cstheme="minorHAnsi"/>
                <w:color w:val="000000"/>
                <w:sz w:val="24"/>
                <w:szCs w:val="24"/>
              </w:rPr>
            </w:pPr>
            <w:r>
              <w:rPr>
                <w:rFonts w:cstheme="minorHAnsi"/>
                <w:color w:val="000000"/>
                <w:sz w:val="24"/>
                <w:szCs w:val="24"/>
              </w:rPr>
              <w:t xml:space="preserve">Postage </w:t>
            </w:r>
          </w:p>
          <w:p>
            <w:pPr>
              <w:widowControl w:val="0"/>
              <w:numPr>
                <w:ilvl w:val="0"/>
                <w:numId w:val="2"/>
              </w:numPr>
              <w:spacing w:line="240" w:lineRule="auto"/>
              <w:jc w:val="both"/>
              <w:rPr>
                <w:rFonts w:cstheme="minorHAnsi"/>
                <w:color w:val="000000"/>
                <w:sz w:val="24"/>
                <w:szCs w:val="24"/>
              </w:rPr>
            </w:pPr>
            <w:r>
              <w:rPr>
                <w:rFonts w:cstheme="minorHAnsi"/>
                <w:color w:val="000000"/>
                <w:sz w:val="24"/>
                <w:szCs w:val="24"/>
              </w:rPr>
              <w:t>Stamp duty</w:t>
            </w:r>
          </w:p>
          <w:p>
            <w:pPr>
              <w:widowControl w:val="0"/>
              <w:numPr>
                <w:ilvl w:val="0"/>
                <w:numId w:val="2"/>
              </w:numPr>
              <w:spacing w:line="240" w:lineRule="auto"/>
              <w:jc w:val="both"/>
              <w:rPr>
                <w:rFonts w:cstheme="minorHAnsi"/>
                <w:color w:val="000000"/>
                <w:sz w:val="24"/>
                <w:szCs w:val="24"/>
              </w:rPr>
            </w:pPr>
            <w:r>
              <w:rPr>
                <w:rFonts w:cstheme="minorHAnsi"/>
                <w:color w:val="000000"/>
                <w:sz w:val="24"/>
                <w:szCs w:val="24"/>
              </w:rPr>
              <w:t>RMV charges</w:t>
            </w:r>
          </w:p>
          <w:p>
            <w:pPr>
              <w:widowControl w:val="0"/>
              <w:numPr>
                <w:ilvl w:val="0"/>
                <w:numId w:val="2"/>
              </w:numPr>
              <w:spacing w:line="240" w:lineRule="auto"/>
              <w:jc w:val="both"/>
              <w:rPr>
                <w:rFonts w:cstheme="minorHAnsi"/>
                <w:color w:val="000000"/>
                <w:sz w:val="24"/>
                <w:szCs w:val="24"/>
              </w:rPr>
            </w:pPr>
            <w:r>
              <w:rPr>
                <w:rFonts w:cstheme="minorHAnsi"/>
                <w:color w:val="000000"/>
                <w:sz w:val="24"/>
                <w:szCs w:val="24"/>
              </w:rPr>
              <w:t>Insurance Premiums</w:t>
            </w:r>
          </w:p>
          <w:p>
            <w:pPr>
              <w:widowControl w:val="0"/>
              <w:numPr>
                <w:ilvl w:val="0"/>
                <w:numId w:val="2"/>
              </w:numPr>
              <w:spacing w:line="240" w:lineRule="auto"/>
              <w:jc w:val="both"/>
              <w:rPr>
                <w:rFonts w:cstheme="minorHAnsi"/>
                <w:color w:val="000000"/>
                <w:sz w:val="24"/>
                <w:szCs w:val="24"/>
              </w:rPr>
            </w:pPr>
            <w:r>
              <w:rPr>
                <w:rFonts w:cstheme="minorHAnsi"/>
                <w:color w:val="000000"/>
                <w:sz w:val="24"/>
                <w:szCs w:val="24"/>
              </w:rPr>
              <w:t xml:space="preserve">Administrative/ Documentation charges </w:t>
            </w:r>
          </w:p>
        </w:tc>
        <w:tc>
          <w:tcPr>
            <w:tcW w:w="3464" w:type="dxa"/>
            <w:tcBorders>
              <w:top w:val="single" w:color="000000" w:sz="8" w:space="0"/>
              <w:left w:val="single" w:color="000000" w:sz="8" w:space="0"/>
              <w:bottom w:val="single" w:color="000000" w:sz="8" w:space="0"/>
              <w:right w:val="single" w:color="000000" w:sz="8" w:space="0"/>
            </w:tcBorders>
            <w:shd w:val="clear" w:color="auto" w:fill="auto"/>
          </w:tcPr>
          <w:p>
            <w:pPr>
              <w:widowControl w:val="0"/>
              <w:numPr>
                <w:ilvl w:val="0"/>
                <w:numId w:val="2"/>
              </w:numPr>
              <w:spacing w:line="240" w:lineRule="auto"/>
              <w:jc w:val="both"/>
              <w:rPr>
                <w:rFonts w:cstheme="minorHAnsi"/>
                <w:color w:val="000000"/>
                <w:sz w:val="24"/>
                <w:szCs w:val="24"/>
              </w:rPr>
            </w:pPr>
            <w:r>
              <w:rPr>
                <w:rFonts w:cstheme="minorHAnsi"/>
                <w:color w:val="000000"/>
                <w:sz w:val="24"/>
                <w:szCs w:val="24"/>
              </w:rPr>
              <w:t>Utmost Convenience</w:t>
            </w:r>
          </w:p>
          <w:p>
            <w:pPr>
              <w:widowControl w:val="0"/>
              <w:numPr>
                <w:ilvl w:val="0"/>
                <w:numId w:val="3"/>
              </w:numPr>
              <w:spacing w:line="240" w:lineRule="auto"/>
              <w:jc w:val="both"/>
              <w:rPr>
                <w:rFonts w:cstheme="minorHAnsi"/>
                <w:color w:val="000000"/>
                <w:sz w:val="24"/>
                <w:szCs w:val="24"/>
              </w:rPr>
            </w:pPr>
            <w:r>
              <w:rPr>
                <w:rFonts w:cstheme="minorHAnsi"/>
                <w:color w:val="000000"/>
                <w:sz w:val="24"/>
                <w:szCs w:val="24"/>
              </w:rPr>
              <w:t>Network of 53 branches situated island wide</w:t>
            </w:r>
          </w:p>
          <w:p>
            <w:pPr>
              <w:widowControl w:val="0"/>
              <w:numPr>
                <w:ilvl w:val="0"/>
                <w:numId w:val="3"/>
              </w:numPr>
              <w:spacing w:after="0" w:line="240" w:lineRule="auto"/>
              <w:jc w:val="both"/>
              <w:rPr>
                <w:rFonts w:cstheme="minorHAnsi"/>
                <w:color w:val="000000"/>
                <w:sz w:val="24"/>
                <w:szCs w:val="24"/>
              </w:rPr>
            </w:pPr>
            <w:r>
              <w:rPr>
                <w:rFonts w:cstheme="minorHAnsi"/>
                <w:color w:val="000000"/>
                <w:sz w:val="24"/>
                <w:szCs w:val="24"/>
              </w:rPr>
              <w:t>Easy Pay Machines, Payment Collection Centres, eZ Cash, branches of People’s Bank,  Sampath Bank PLC, Hatton  National Bank PLC and Bank of Ceylon for lease rental   pay-ments and Sampath Vishwa, HNB and People’s Wave online payment platforms.</w:t>
            </w:r>
          </w:p>
          <w:p>
            <w:pPr>
              <w:widowControl w:val="0"/>
              <w:spacing w:line="240" w:lineRule="auto"/>
              <w:jc w:val="both"/>
              <w:rPr>
                <w:rFonts w:cstheme="minorHAnsi"/>
                <w:color w:val="000000"/>
                <w:sz w:val="24"/>
                <w:szCs w:val="24"/>
              </w:rPr>
            </w:pPr>
            <w:r>
              <w:rPr>
                <w:rFonts w:cstheme="minorHAnsi"/>
                <w:color w:val="000000"/>
                <w:sz w:val="24"/>
                <w:szCs w:val="24"/>
              </w:rPr>
              <w:t xml:space="preserve"> </w:t>
            </w:r>
          </w:p>
          <w:p>
            <w:pPr>
              <w:widowControl w:val="0"/>
              <w:numPr>
                <w:ilvl w:val="0"/>
                <w:numId w:val="4"/>
              </w:numPr>
              <w:spacing w:line="240" w:lineRule="auto"/>
              <w:jc w:val="both"/>
              <w:rPr>
                <w:rFonts w:cstheme="minorHAnsi"/>
                <w:color w:val="000000"/>
                <w:sz w:val="24"/>
                <w:szCs w:val="24"/>
              </w:rPr>
            </w:pPr>
            <w:r>
              <w:rPr>
                <w:rFonts w:cstheme="minorHAnsi"/>
                <w:color w:val="000000"/>
                <w:sz w:val="24"/>
                <w:szCs w:val="24"/>
              </w:rPr>
              <w:t>Speedy turnaround time (TAT)</w:t>
            </w:r>
          </w:p>
          <w:p>
            <w:pPr>
              <w:widowControl w:val="0"/>
              <w:numPr>
                <w:ilvl w:val="0"/>
                <w:numId w:val="5"/>
              </w:numPr>
              <w:spacing w:after="0" w:line="240" w:lineRule="auto"/>
              <w:jc w:val="both"/>
              <w:rPr>
                <w:rFonts w:cstheme="minorHAnsi"/>
                <w:color w:val="000000"/>
                <w:sz w:val="24"/>
                <w:szCs w:val="24"/>
              </w:rPr>
            </w:pPr>
            <w:r>
              <w:rPr>
                <w:rFonts w:cstheme="minorHAnsi"/>
                <w:color w:val="000000"/>
                <w:sz w:val="24"/>
                <w:szCs w:val="24"/>
              </w:rPr>
              <w:t>Facility is processed fast</w:t>
            </w:r>
          </w:p>
          <w:p>
            <w:pPr>
              <w:widowControl w:val="0"/>
              <w:numPr>
                <w:ilvl w:val="0"/>
                <w:numId w:val="5"/>
              </w:numPr>
              <w:spacing w:after="0" w:line="240" w:lineRule="auto"/>
              <w:jc w:val="left"/>
              <w:rPr>
                <w:rFonts w:cstheme="minorHAnsi"/>
                <w:color w:val="000000"/>
                <w:sz w:val="24"/>
                <w:szCs w:val="24"/>
              </w:rPr>
            </w:pPr>
            <w:r>
              <w:rPr>
                <w:rFonts w:cstheme="minorHAnsi"/>
                <w:color w:val="000000"/>
                <w:sz w:val="24"/>
                <w:szCs w:val="24"/>
              </w:rPr>
              <w:t>Dedicated and skilled marketing staff who provide  exceptional service.</w:t>
            </w:r>
          </w:p>
          <w:p>
            <w:pPr>
              <w:widowControl w:val="0"/>
              <w:spacing w:line="240" w:lineRule="auto"/>
              <w:jc w:val="both"/>
              <w:rPr>
                <w:rFonts w:cstheme="minorHAnsi"/>
                <w:color w:val="000000"/>
                <w:sz w:val="24"/>
                <w:szCs w:val="24"/>
              </w:rPr>
            </w:pPr>
          </w:p>
          <w:p>
            <w:pPr>
              <w:widowControl w:val="0"/>
              <w:numPr>
                <w:ilvl w:val="0"/>
                <w:numId w:val="6"/>
              </w:numPr>
              <w:spacing w:line="240" w:lineRule="auto"/>
              <w:jc w:val="both"/>
              <w:rPr>
                <w:rFonts w:cstheme="minorHAnsi"/>
                <w:color w:val="000000"/>
                <w:sz w:val="24"/>
                <w:szCs w:val="24"/>
              </w:rPr>
            </w:pPr>
            <w:r>
              <w:rPr>
                <w:rFonts w:cstheme="minorHAnsi"/>
                <w:color w:val="000000"/>
                <w:sz w:val="24"/>
                <w:szCs w:val="24"/>
              </w:rPr>
              <w:t xml:space="preserve">Reasonable Pricing &amp; Charges </w:t>
            </w:r>
          </w:p>
          <w:p>
            <w:pPr>
              <w:widowControl w:val="0"/>
              <w:numPr>
                <w:ilvl w:val="0"/>
                <w:numId w:val="7"/>
              </w:numPr>
              <w:spacing w:after="0" w:line="240" w:lineRule="auto"/>
              <w:jc w:val="both"/>
              <w:rPr>
                <w:rFonts w:cstheme="minorHAnsi"/>
                <w:color w:val="000000"/>
                <w:sz w:val="24"/>
                <w:szCs w:val="24"/>
              </w:rPr>
            </w:pPr>
            <w:r>
              <w:rPr>
                <w:rFonts w:cstheme="minorHAnsi"/>
                <w:color w:val="000000"/>
                <w:sz w:val="24"/>
                <w:szCs w:val="24"/>
              </w:rPr>
              <w:t xml:space="preserve">Competitive pricing/interest rates  </w:t>
            </w:r>
          </w:p>
          <w:p>
            <w:pPr>
              <w:widowControl w:val="0"/>
              <w:numPr>
                <w:ilvl w:val="0"/>
                <w:numId w:val="8"/>
              </w:numPr>
              <w:spacing w:after="0" w:line="240" w:lineRule="auto"/>
              <w:jc w:val="both"/>
              <w:rPr>
                <w:rFonts w:cstheme="minorHAnsi"/>
                <w:color w:val="000000"/>
                <w:sz w:val="24"/>
                <w:szCs w:val="24"/>
              </w:rPr>
            </w:pPr>
            <w:r>
              <w:rPr>
                <w:rFonts w:cstheme="minorHAnsi"/>
                <w:color w:val="000000"/>
                <w:sz w:val="24"/>
                <w:szCs w:val="24"/>
              </w:rPr>
              <w:t>Fixed service charge which does not depend on the value of the contract</w:t>
            </w:r>
          </w:p>
          <w:p>
            <w:pPr>
              <w:widowControl w:val="0"/>
              <w:spacing w:line="240" w:lineRule="auto"/>
              <w:jc w:val="both"/>
              <w:rPr>
                <w:rFonts w:cstheme="minorHAnsi"/>
                <w:color w:val="000000"/>
                <w:sz w:val="24"/>
                <w:szCs w:val="24"/>
              </w:rPr>
            </w:pPr>
          </w:p>
          <w:p>
            <w:pPr>
              <w:widowControl w:val="0"/>
              <w:numPr>
                <w:ilvl w:val="0"/>
                <w:numId w:val="6"/>
              </w:numPr>
              <w:spacing w:line="240" w:lineRule="auto"/>
              <w:jc w:val="both"/>
              <w:rPr>
                <w:rFonts w:cstheme="minorHAnsi"/>
                <w:color w:val="000000"/>
                <w:sz w:val="24"/>
                <w:szCs w:val="24"/>
              </w:rPr>
            </w:pPr>
            <w:r>
              <w:rPr>
                <w:rFonts w:cstheme="minorHAnsi"/>
                <w:color w:val="000000"/>
                <w:sz w:val="24"/>
                <w:szCs w:val="24"/>
              </w:rPr>
              <w:t xml:space="preserve">Special benefits when applying for Second facility </w:t>
            </w:r>
          </w:p>
          <w:p>
            <w:pPr>
              <w:widowControl w:val="0"/>
              <w:spacing w:line="240" w:lineRule="auto"/>
              <w:jc w:val="both"/>
              <w:rPr>
                <w:rFonts w:cstheme="minorHAnsi"/>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tcBorders>
              <w:top w:val="single" w:color="000000" w:sz="8" w:space="0"/>
              <w:left w:val="single" w:color="000000" w:sz="8" w:space="0"/>
              <w:bottom w:val="single" w:color="000000" w:sz="8" w:space="0"/>
              <w:right w:val="single" w:color="000000" w:sz="8" w:space="0"/>
            </w:tcBorders>
            <w:shd w:val="clear" w:color="auto" w:fill="auto"/>
          </w:tcPr>
          <w:p>
            <w:pPr>
              <w:widowControl w:val="0"/>
              <w:jc w:val="both"/>
              <w:rPr>
                <w:rFonts w:cstheme="minorHAnsi"/>
                <w:color w:val="000000"/>
                <w:sz w:val="24"/>
                <w:szCs w:val="24"/>
              </w:rPr>
            </w:pPr>
            <w:r>
              <w:rPr>
                <w:rFonts w:cstheme="minorHAnsi"/>
                <w:color w:val="000000"/>
                <w:sz w:val="24"/>
                <w:szCs w:val="24"/>
              </w:rPr>
              <w:t>Auto Loan</w:t>
            </w:r>
          </w:p>
          <w:p>
            <w:pPr>
              <w:widowControl w:val="0"/>
              <w:jc w:val="both"/>
              <w:rPr>
                <w:rFonts w:cstheme="minorHAnsi"/>
                <w:color w:val="000000"/>
                <w:sz w:val="24"/>
                <w:szCs w:val="24"/>
              </w:rPr>
            </w:pPr>
          </w:p>
          <w:p>
            <w:pPr>
              <w:widowControl w:val="0"/>
              <w:jc w:val="both"/>
              <w:rPr>
                <w:rFonts w:cstheme="minorHAnsi"/>
                <w:color w:val="000000"/>
                <w:sz w:val="24"/>
                <w:szCs w:val="24"/>
              </w:rPr>
            </w:pPr>
          </w:p>
          <w:p>
            <w:pPr>
              <w:widowControl w:val="0"/>
              <w:jc w:val="both"/>
              <w:rPr>
                <w:rFonts w:cstheme="minorHAnsi"/>
                <w:color w:val="000000"/>
                <w:sz w:val="24"/>
                <w:szCs w:val="24"/>
              </w:rPr>
            </w:pPr>
          </w:p>
          <w:p>
            <w:pPr>
              <w:widowControl w:val="0"/>
              <w:jc w:val="both"/>
              <w:rPr>
                <w:rFonts w:cstheme="minorHAnsi"/>
                <w:color w:val="000000"/>
                <w:sz w:val="24"/>
                <w:szCs w:val="24"/>
              </w:rPr>
            </w:pPr>
          </w:p>
          <w:p>
            <w:pPr>
              <w:widowControl w:val="0"/>
              <w:jc w:val="both"/>
              <w:rPr>
                <w:rFonts w:cstheme="minorHAnsi"/>
                <w:color w:val="000000"/>
                <w:sz w:val="24"/>
                <w:szCs w:val="24"/>
              </w:rPr>
            </w:pPr>
          </w:p>
          <w:p>
            <w:pPr>
              <w:widowControl w:val="0"/>
              <w:jc w:val="both"/>
              <w:rPr>
                <w:rFonts w:cstheme="minorHAnsi"/>
                <w:color w:val="000000"/>
                <w:sz w:val="24"/>
                <w:szCs w:val="24"/>
              </w:rPr>
            </w:pPr>
          </w:p>
        </w:tc>
        <w:tc>
          <w:tcPr>
            <w:tcW w:w="3076" w:type="dxa"/>
            <w:tcBorders>
              <w:top w:val="single" w:color="000000" w:sz="8" w:space="0"/>
              <w:left w:val="single" w:color="000000" w:sz="8" w:space="0"/>
              <w:bottom w:val="single" w:color="000000" w:sz="8" w:space="0"/>
              <w:right w:val="single" w:color="000000" w:sz="8" w:space="0"/>
            </w:tcBorders>
            <w:shd w:val="clear" w:color="auto" w:fill="auto"/>
          </w:tcPr>
          <w:p>
            <w:pPr>
              <w:widowControl w:val="0"/>
              <w:jc w:val="both"/>
              <w:rPr>
                <w:rFonts w:cstheme="minorHAnsi"/>
                <w:color w:val="000000"/>
                <w:sz w:val="24"/>
                <w:szCs w:val="24"/>
              </w:rPr>
            </w:pPr>
            <w:r>
              <w:rPr>
                <w:rFonts w:cstheme="minorHAnsi"/>
                <w:color w:val="000000"/>
                <w:sz w:val="24"/>
                <w:szCs w:val="24"/>
              </w:rPr>
              <w:t>Personal customers can apply for a loan provided they produce the following documentation;</w:t>
            </w:r>
          </w:p>
          <w:p>
            <w:pPr>
              <w:widowControl w:val="0"/>
              <w:numPr>
                <w:ilvl w:val="0"/>
                <w:numId w:val="6"/>
              </w:numPr>
              <w:jc w:val="left"/>
              <w:rPr>
                <w:rFonts w:cstheme="minorHAnsi"/>
                <w:color w:val="000000"/>
                <w:sz w:val="24"/>
                <w:szCs w:val="24"/>
              </w:rPr>
            </w:pPr>
            <w:r>
              <w:rPr>
                <w:rFonts w:cstheme="minorHAnsi"/>
                <w:color w:val="000000"/>
                <w:sz w:val="24"/>
                <w:szCs w:val="24"/>
              </w:rPr>
              <w:t>Proof of Identification (NIC/DL/PP)</w:t>
            </w:r>
          </w:p>
          <w:p>
            <w:pPr>
              <w:widowControl w:val="0"/>
              <w:numPr>
                <w:ilvl w:val="0"/>
                <w:numId w:val="6"/>
              </w:numPr>
              <w:jc w:val="left"/>
              <w:rPr>
                <w:rFonts w:cstheme="minorHAnsi"/>
                <w:color w:val="000000"/>
                <w:sz w:val="24"/>
                <w:szCs w:val="24"/>
              </w:rPr>
            </w:pPr>
            <w:r>
              <w:rPr>
                <w:rFonts w:cstheme="minorHAnsi"/>
                <w:color w:val="000000"/>
                <w:sz w:val="24"/>
                <w:szCs w:val="24"/>
              </w:rPr>
              <w:t>Proof of place of residence (NIC/Utility bill/GS certificate)</w:t>
            </w:r>
          </w:p>
          <w:p>
            <w:pPr>
              <w:widowControl w:val="0"/>
              <w:numPr>
                <w:ilvl w:val="0"/>
                <w:numId w:val="6"/>
              </w:numPr>
              <w:jc w:val="left"/>
              <w:rPr>
                <w:rFonts w:cstheme="minorHAnsi"/>
                <w:color w:val="000000"/>
                <w:sz w:val="24"/>
                <w:szCs w:val="24"/>
              </w:rPr>
            </w:pPr>
            <w:r>
              <w:rPr>
                <w:rFonts w:cstheme="minorHAnsi"/>
                <w:color w:val="000000"/>
                <w:sz w:val="24"/>
                <w:szCs w:val="24"/>
              </w:rPr>
              <w:t>Proof of Income (Salary Slips/Bank Documents/other  proof documents)</w:t>
            </w:r>
          </w:p>
          <w:p>
            <w:pPr>
              <w:widowControl w:val="0"/>
              <w:numPr>
                <w:ilvl w:val="0"/>
                <w:numId w:val="6"/>
              </w:numPr>
              <w:jc w:val="left"/>
              <w:rPr>
                <w:rFonts w:cstheme="minorHAnsi"/>
                <w:color w:val="000000"/>
                <w:sz w:val="24"/>
                <w:szCs w:val="24"/>
              </w:rPr>
            </w:pPr>
            <w:r>
              <w:rPr>
                <w:rFonts w:cstheme="minorHAnsi"/>
                <w:color w:val="000000"/>
                <w:sz w:val="24"/>
                <w:szCs w:val="24"/>
              </w:rPr>
              <w:t>Vehicle details (Supplier/Vehicle details/Valuation)</w:t>
            </w:r>
          </w:p>
          <w:p>
            <w:pPr>
              <w:widowControl w:val="0"/>
              <w:numPr>
                <w:ilvl w:val="0"/>
                <w:numId w:val="6"/>
              </w:numPr>
              <w:jc w:val="left"/>
              <w:rPr>
                <w:rFonts w:cstheme="minorHAnsi"/>
                <w:color w:val="000000"/>
                <w:sz w:val="24"/>
                <w:szCs w:val="24"/>
              </w:rPr>
            </w:pPr>
            <w:r>
              <w:rPr>
                <w:rFonts w:cstheme="minorHAnsi"/>
                <w:color w:val="000000"/>
                <w:sz w:val="24"/>
                <w:szCs w:val="24"/>
              </w:rPr>
              <w:t>Guarantor details (NIC/Billing/Income proof)</w:t>
            </w:r>
          </w:p>
          <w:p>
            <w:pPr>
              <w:widowControl w:val="0"/>
              <w:jc w:val="both"/>
              <w:rPr>
                <w:rFonts w:cstheme="minorHAnsi"/>
                <w:color w:val="000000"/>
                <w:sz w:val="24"/>
                <w:szCs w:val="24"/>
              </w:rPr>
            </w:pPr>
            <w:r>
              <w:rPr>
                <w:rFonts w:cstheme="minorHAnsi"/>
                <w:color w:val="000000"/>
                <w:sz w:val="24"/>
                <w:szCs w:val="24"/>
              </w:rPr>
              <w:t xml:space="preserve">Corporate customers can apply for a loan provided they produce the following documentation; </w:t>
            </w:r>
          </w:p>
          <w:p>
            <w:pPr>
              <w:widowControl w:val="0"/>
              <w:numPr>
                <w:ilvl w:val="0"/>
                <w:numId w:val="6"/>
              </w:numPr>
              <w:jc w:val="left"/>
              <w:rPr>
                <w:rFonts w:cstheme="minorHAnsi"/>
                <w:color w:val="000000"/>
                <w:sz w:val="24"/>
                <w:szCs w:val="24"/>
              </w:rPr>
            </w:pPr>
            <w:r>
              <w:rPr>
                <w:rFonts w:cstheme="minorHAnsi"/>
                <w:color w:val="000000"/>
                <w:sz w:val="24"/>
                <w:szCs w:val="24"/>
              </w:rPr>
              <w:t>Proof of Identification (BR/Form 41 or 01)</w:t>
            </w:r>
          </w:p>
          <w:p>
            <w:pPr>
              <w:widowControl w:val="0"/>
              <w:numPr>
                <w:ilvl w:val="0"/>
                <w:numId w:val="6"/>
              </w:numPr>
              <w:jc w:val="left"/>
              <w:rPr>
                <w:rFonts w:cstheme="minorHAnsi"/>
                <w:color w:val="000000"/>
                <w:sz w:val="24"/>
                <w:szCs w:val="24"/>
              </w:rPr>
            </w:pPr>
            <w:r>
              <w:rPr>
                <w:rFonts w:cstheme="minorHAnsi"/>
                <w:color w:val="000000"/>
                <w:sz w:val="24"/>
                <w:szCs w:val="24"/>
              </w:rPr>
              <w:t>Proof of Registered Address (Form 13)</w:t>
            </w:r>
          </w:p>
          <w:p>
            <w:pPr>
              <w:widowControl w:val="0"/>
              <w:numPr>
                <w:ilvl w:val="0"/>
                <w:numId w:val="6"/>
              </w:numPr>
              <w:jc w:val="left"/>
              <w:rPr>
                <w:rFonts w:cstheme="minorHAnsi"/>
                <w:color w:val="000000"/>
                <w:sz w:val="24"/>
                <w:szCs w:val="24"/>
              </w:rPr>
            </w:pPr>
            <w:r>
              <w:rPr>
                <w:rFonts w:cstheme="minorHAnsi"/>
                <w:color w:val="000000"/>
                <w:sz w:val="24"/>
                <w:szCs w:val="24"/>
              </w:rPr>
              <w:t>Proof of Financials that require to be disclosed (Financial Statements/Bank Documents/other proof documents)</w:t>
            </w:r>
          </w:p>
          <w:p>
            <w:pPr>
              <w:widowControl w:val="0"/>
              <w:numPr>
                <w:ilvl w:val="0"/>
                <w:numId w:val="6"/>
              </w:numPr>
              <w:jc w:val="left"/>
              <w:rPr>
                <w:rFonts w:cstheme="minorHAnsi"/>
                <w:color w:val="000000"/>
                <w:sz w:val="24"/>
                <w:szCs w:val="24"/>
              </w:rPr>
            </w:pPr>
            <w:r>
              <w:rPr>
                <w:rFonts w:cstheme="minorHAnsi"/>
                <w:color w:val="000000"/>
                <w:sz w:val="24"/>
                <w:szCs w:val="24"/>
              </w:rPr>
              <w:t>Guarantor details (NIC/Billing/Income proof)</w:t>
            </w:r>
          </w:p>
          <w:p>
            <w:pPr>
              <w:widowControl w:val="0"/>
              <w:numPr>
                <w:ilvl w:val="0"/>
                <w:numId w:val="6"/>
              </w:numPr>
              <w:jc w:val="left"/>
              <w:rPr>
                <w:rFonts w:cstheme="minorHAnsi"/>
                <w:color w:val="000000"/>
                <w:sz w:val="24"/>
                <w:szCs w:val="24"/>
              </w:rPr>
            </w:pPr>
            <w:r>
              <w:rPr>
                <w:rFonts w:cstheme="minorHAnsi"/>
                <w:color w:val="000000"/>
                <w:sz w:val="24"/>
                <w:szCs w:val="24"/>
              </w:rPr>
              <w:t>Vehicle details (Supplier/Vehicle details)</w:t>
            </w:r>
          </w:p>
          <w:p>
            <w:pPr>
              <w:widowControl w:val="0"/>
              <w:numPr>
                <w:ilvl w:val="0"/>
                <w:numId w:val="6"/>
              </w:numPr>
              <w:jc w:val="left"/>
              <w:rPr>
                <w:rFonts w:cstheme="minorHAnsi"/>
                <w:color w:val="000000"/>
                <w:sz w:val="24"/>
                <w:szCs w:val="24"/>
              </w:rPr>
            </w:pPr>
            <w:r>
              <w:rPr>
                <w:rFonts w:cstheme="minorHAnsi"/>
                <w:color w:val="000000"/>
                <w:sz w:val="24"/>
                <w:szCs w:val="24"/>
              </w:rPr>
              <w:t>Approved Board Resolution(s)</w:t>
            </w:r>
          </w:p>
          <w:p>
            <w:pPr>
              <w:widowControl w:val="0"/>
              <w:jc w:val="both"/>
              <w:rPr>
                <w:rFonts w:cstheme="minorHAnsi"/>
                <w:color w:val="000000"/>
                <w:sz w:val="24"/>
                <w:szCs w:val="24"/>
              </w:rPr>
            </w:pPr>
          </w:p>
          <w:p>
            <w:pPr>
              <w:widowControl w:val="0"/>
              <w:jc w:val="both"/>
              <w:rPr>
                <w:rFonts w:cstheme="minorHAnsi"/>
                <w:color w:val="000000"/>
                <w:sz w:val="24"/>
                <w:szCs w:val="24"/>
              </w:rPr>
            </w:pPr>
          </w:p>
        </w:tc>
        <w:tc>
          <w:tcPr>
            <w:tcW w:w="3300" w:type="dxa"/>
            <w:tcBorders>
              <w:top w:val="single" w:color="000000" w:sz="8" w:space="0"/>
              <w:left w:val="single" w:color="000000" w:sz="8" w:space="0"/>
              <w:bottom w:val="single" w:color="000000" w:sz="8" w:space="0"/>
              <w:right w:val="single" w:color="000000" w:sz="8" w:space="0"/>
            </w:tcBorders>
            <w:shd w:val="clear" w:color="auto" w:fill="auto"/>
          </w:tcPr>
          <w:p>
            <w:pPr>
              <w:widowControl w:val="0"/>
              <w:jc w:val="both"/>
              <w:rPr>
                <w:rFonts w:cstheme="minorHAnsi"/>
                <w:color w:val="000000"/>
                <w:sz w:val="24"/>
                <w:szCs w:val="24"/>
              </w:rPr>
            </w:pPr>
            <w:r>
              <w:rPr>
                <w:rFonts w:cstheme="minorHAnsi"/>
                <w:color w:val="000000"/>
                <w:sz w:val="24"/>
                <w:szCs w:val="24"/>
              </w:rPr>
              <w:t>Interest rates applicable for lending products will be decided based on the type of facility, tenure, client’s creditworthiness and the security offered; based on market conditions, interest rates are revised from time to time.</w:t>
            </w:r>
          </w:p>
          <w:p>
            <w:pPr>
              <w:widowControl w:val="0"/>
              <w:jc w:val="both"/>
              <w:rPr>
                <w:rFonts w:cstheme="minorHAnsi"/>
                <w:color w:val="000000"/>
                <w:sz w:val="24"/>
                <w:szCs w:val="24"/>
              </w:rPr>
            </w:pPr>
          </w:p>
          <w:p>
            <w:pPr>
              <w:widowControl w:val="0"/>
              <w:jc w:val="both"/>
              <w:rPr>
                <w:rFonts w:cstheme="minorHAnsi"/>
                <w:color w:val="000000"/>
                <w:sz w:val="24"/>
                <w:szCs w:val="24"/>
              </w:rPr>
            </w:pPr>
            <w:r>
              <w:rPr>
                <w:rFonts w:cstheme="minorHAnsi"/>
                <w:color w:val="000000"/>
                <w:sz w:val="24"/>
                <w:szCs w:val="24"/>
              </w:rPr>
              <w:t>Penalty will be applicable only after seven (07) days’ grace period. The prevailing rate is 48% p. a.</w:t>
            </w:r>
          </w:p>
        </w:tc>
        <w:tc>
          <w:tcPr>
            <w:tcW w:w="2235" w:type="dxa"/>
            <w:tcBorders>
              <w:top w:val="single" w:color="000000" w:sz="8" w:space="0"/>
              <w:left w:val="single" w:color="000000" w:sz="8" w:space="0"/>
              <w:bottom w:val="single" w:color="000000" w:sz="8" w:space="0"/>
              <w:right w:val="single" w:color="000000" w:sz="8" w:space="0"/>
            </w:tcBorders>
            <w:shd w:val="clear" w:color="auto" w:fill="auto"/>
          </w:tcPr>
          <w:p>
            <w:pPr>
              <w:widowControl w:val="0"/>
              <w:numPr>
                <w:ilvl w:val="0"/>
                <w:numId w:val="6"/>
              </w:numPr>
              <w:jc w:val="both"/>
              <w:rPr>
                <w:rFonts w:cstheme="minorHAnsi"/>
                <w:color w:val="000000"/>
                <w:sz w:val="24"/>
                <w:szCs w:val="24"/>
              </w:rPr>
            </w:pPr>
            <w:r>
              <w:rPr>
                <w:rFonts w:cstheme="minorHAnsi"/>
                <w:color w:val="000000"/>
                <w:sz w:val="24"/>
                <w:szCs w:val="24"/>
              </w:rPr>
              <w:t>CRIB charges</w:t>
            </w:r>
          </w:p>
          <w:p>
            <w:pPr>
              <w:widowControl w:val="0"/>
              <w:numPr>
                <w:ilvl w:val="0"/>
                <w:numId w:val="6"/>
              </w:numPr>
              <w:jc w:val="both"/>
              <w:rPr>
                <w:rFonts w:cstheme="minorHAnsi"/>
                <w:color w:val="000000"/>
                <w:sz w:val="24"/>
                <w:szCs w:val="24"/>
              </w:rPr>
            </w:pPr>
            <w:r>
              <w:rPr>
                <w:rFonts w:cstheme="minorHAnsi"/>
                <w:color w:val="000000"/>
                <w:sz w:val="24"/>
                <w:szCs w:val="24"/>
              </w:rPr>
              <w:t xml:space="preserve">Postage </w:t>
            </w:r>
          </w:p>
          <w:p>
            <w:pPr>
              <w:widowControl w:val="0"/>
              <w:numPr>
                <w:ilvl w:val="0"/>
                <w:numId w:val="6"/>
              </w:numPr>
              <w:jc w:val="both"/>
              <w:rPr>
                <w:rFonts w:cstheme="minorHAnsi"/>
                <w:color w:val="000000"/>
                <w:sz w:val="24"/>
                <w:szCs w:val="24"/>
              </w:rPr>
            </w:pPr>
            <w:r>
              <w:rPr>
                <w:rFonts w:cstheme="minorHAnsi"/>
                <w:color w:val="000000"/>
                <w:sz w:val="24"/>
                <w:szCs w:val="24"/>
              </w:rPr>
              <w:t>RMV charges</w:t>
            </w:r>
          </w:p>
          <w:p>
            <w:pPr>
              <w:widowControl w:val="0"/>
              <w:numPr>
                <w:ilvl w:val="0"/>
                <w:numId w:val="6"/>
              </w:numPr>
              <w:jc w:val="both"/>
              <w:rPr>
                <w:rFonts w:cstheme="minorHAnsi"/>
                <w:color w:val="000000"/>
                <w:sz w:val="24"/>
                <w:szCs w:val="24"/>
              </w:rPr>
            </w:pPr>
            <w:r>
              <w:rPr>
                <w:rFonts w:cstheme="minorHAnsi"/>
                <w:color w:val="000000"/>
                <w:sz w:val="24"/>
                <w:szCs w:val="24"/>
              </w:rPr>
              <w:t>Insurance Premiums</w:t>
            </w:r>
          </w:p>
          <w:p>
            <w:pPr>
              <w:widowControl w:val="0"/>
              <w:numPr>
                <w:ilvl w:val="0"/>
                <w:numId w:val="6"/>
              </w:numPr>
              <w:jc w:val="both"/>
              <w:rPr>
                <w:rFonts w:cstheme="minorHAnsi"/>
                <w:color w:val="000000"/>
                <w:sz w:val="24"/>
                <w:szCs w:val="24"/>
              </w:rPr>
            </w:pPr>
            <w:r>
              <w:rPr>
                <w:rFonts w:cstheme="minorHAnsi"/>
                <w:color w:val="000000"/>
                <w:sz w:val="24"/>
                <w:szCs w:val="24"/>
              </w:rPr>
              <w:t>Administrative/ documentation charges</w:t>
            </w:r>
          </w:p>
          <w:p>
            <w:pPr>
              <w:widowControl w:val="0"/>
              <w:numPr>
                <w:ilvl w:val="0"/>
                <w:numId w:val="6"/>
              </w:numPr>
              <w:jc w:val="both"/>
              <w:rPr>
                <w:rFonts w:cstheme="minorHAnsi"/>
                <w:color w:val="000000"/>
                <w:sz w:val="24"/>
                <w:szCs w:val="24"/>
              </w:rPr>
            </w:pPr>
            <w:r>
              <w:rPr>
                <w:rFonts w:cstheme="minorHAnsi"/>
                <w:color w:val="000000"/>
                <w:sz w:val="24"/>
                <w:szCs w:val="24"/>
              </w:rPr>
              <w:t>Mortgage fee</w:t>
            </w:r>
          </w:p>
        </w:tc>
        <w:tc>
          <w:tcPr>
            <w:tcW w:w="3464" w:type="dxa"/>
            <w:tcBorders>
              <w:top w:val="single" w:color="000000" w:sz="8" w:space="0"/>
              <w:left w:val="single" w:color="000000" w:sz="8" w:space="0"/>
              <w:bottom w:val="single" w:color="000000" w:sz="8" w:space="0"/>
              <w:right w:val="single" w:color="000000" w:sz="8" w:space="0"/>
            </w:tcBorders>
            <w:shd w:val="clear" w:color="auto" w:fill="auto"/>
          </w:tcPr>
          <w:p>
            <w:pPr>
              <w:widowControl w:val="0"/>
              <w:numPr>
                <w:ilvl w:val="0"/>
                <w:numId w:val="6"/>
              </w:numPr>
              <w:jc w:val="both"/>
              <w:rPr>
                <w:rFonts w:cstheme="minorHAnsi"/>
                <w:color w:val="000000"/>
                <w:sz w:val="24"/>
                <w:szCs w:val="24"/>
              </w:rPr>
            </w:pPr>
            <w:r>
              <w:rPr>
                <w:rFonts w:cstheme="minorHAnsi"/>
                <w:color w:val="000000"/>
                <w:sz w:val="24"/>
                <w:szCs w:val="24"/>
              </w:rPr>
              <w:t>Utmost Convenience</w:t>
            </w:r>
          </w:p>
          <w:p>
            <w:pPr>
              <w:widowControl w:val="0"/>
              <w:numPr>
                <w:ilvl w:val="0"/>
                <w:numId w:val="9"/>
              </w:numPr>
              <w:jc w:val="both"/>
              <w:rPr>
                <w:rFonts w:cstheme="minorHAnsi"/>
                <w:color w:val="000000"/>
                <w:sz w:val="24"/>
                <w:szCs w:val="24"/>
              </w:rPr>
            </w:pPr>
            <w:r>
              <w:rPr>
                <w:rFonts w:cstheme="minorHAnsi"/>
                <w:color w:val="000000"/>
                <w:sz w:val="24"/>
                <w:szCs w:val="24"/>
              </w:rPr>
              <w:t>Network of 53 branches situated island wide</w:t>
            </w:r>
          </w:p>
          <w:p>
            <w:pPr>
              <w:widowControl w:val="0"/>
              <w:numPr>
                <w:ilvl w:val="0"/>
                <w:numId w:val="9"/>
              </w:numPr>
              <w:jc w:val="both"/>
              <w:rPr>
                <w:rFonts w:cstheme="minorHAnsi"/>
                <w:color w:val="000000"/>
                <w:sz w:val="24"/>
                <w:szCs w:val="24"/>
              </w:rPr>
            </w:pPr>
            <w:r>
              <w:rPr>
                <w:rFonts w:cstheme="minorHAnsi"/>
                <w:color w:val="000000"/>
                <w:sz w:val="24"/>
                <w:szCs w:val="24"/>
              </w:rPr>
              <w:t xml:space="preserve">Easy Pay Machines, Payment Collection Centres, eZ Cash, branches of People’s Bank,  Sampath Bank PLC, Hatton  National Bank PLC and Bank of Ceylon for lease rental   pay-ments and Sampath Vishwa, HNB and People’s Wave online payment platforms. </w:t>
            </w:r>
          </w:p>
          <w:p>
            <w:pPr>
              <w:widowControl w:val="0"/>
              <w:numPr>
                <w:ilvl w:val="0"/>
                <w:numId w:val="6"/>
              </w:numPr>
              <w:jc w:val="both"/>
              <w:rPr>
                <w:rFonts w:cstheme="minorHAnsi"/>
                <w:color w:val="000000"/>
                <w:sz w:val="24"/>
                <w:szCs w:val="24"/>
              </w:rPr>
            </w:pPr>
            <w:r>
              <w:rPr>
                <w:rFonts w:cstheme="minorHAnsi"/>
                <w:color w:val="000000"/>
                <w:sz w:val="24"/>
                <w:szCs w:val="24"/>
              </w:rPr>
              <w:t>Speedy turnaround time (TAT)</w:t>
            </w:r>
          </w:p>
          <w:p>
            <w:pPr>
              <w:widowControl w:val="0"/>
              <w:numPr>
                <w:ilvl w:val="0"/>
                <w:numId w:val="10"/>
              </w:numPr>
              <w:spacing w:after="0" w:line="260" w:lineRule="auto"/>
              <w:jc w:val="both"/>
              <w:rPr>
                <w:rFonts w:cstheme="minorHAnsi"/>
                <w:color w:val="000000"/>
                <w:sz w:val="24"/>
                <w:szCs w:val="24"/>
              </w:rPr>
            </w:pPr>
            <w:r>
              <w:rPr>
                <w:rFonts w:cstheme="minorHAnsi"/>
                <w:color w:val="000000"/>
                <w:sz w:val="24"/>
                <w:szCs w:val="24"/>
              </w:rPr>
              <w:t>Facility is processed fast</w:t>
            </w:r>
          </w:p>
          <w:p>
            <w:pPr>
              <w:widowControl w:val="0"/>
              <w:numPr>
                <w:ilvl w:val="0"/>
                <w:numId w:val="10"/>
              </w:numPr>
              <w:spacing w:after="0" w:line="260" w:lineRule="auto"/>
              <w:jc w:val="both"/>
              <w:rPr>
                <w:rFonts w:cstheme="minorHAnsi"/>
                <w:color w:val="000000"/>
                <w:sz w:val="24"/>
                <w:szCs w:val="24"/>
              </w:rPr>
            </w:pPr>
            <w:r>
              <w:rPr>
                <w:rFonts w:cstheme="minorHAnsi"/>
                <w:color w:val="000000"/>
                <w:sz w:val="24"/>
                <w:szCs w:val="24"/>
              </w:rPr>
              <w:t>Dedicated and skilled marketing staff who provide exceptional service.</w:t>
            </w:r>
          </w:p>
          <w:p>
            <w:pPr>
              <w:widowControl w:val="0"/>
              <w:jc w:val="both"/>
              <w:rPr>
                <w:rFonts w:cstheme="minorHAnsi"/>
                <w:color w:val="000000"/>
                <w:sz w:val="24"/>
                <w:szCs w:val="24"/>
              </w:rPr>
            </w:pPr>
          </w:p>
          <w:p>
            <w:pPr>
              <w:widowControl w:val="0"/>
              <w:numPr>
                <w:ilvl w:val="0"/>
                <w:numId w:val="6"/>
              </w:numPr>
              <w:jc w:val="both"/>
              <w:rPr>
                <w:rFonts w:cstheme="minorHAnsi"/>
                <w:color w:val="000000"/>
                <w:sz w:val="24"/>
                <w:szCs w:val="24"/>
              </w:rPr>
            </w:pPr>
            <w:r>
              <w:rPr>
                <w:rFonts w:cstheme="minorHAnsi"/>
                <w:color w:val="000000"/>
                <w:sz w:val="24"/>
                <w:szCs w:val="24"/>
              </w:rPr>
              <w:t xml:space="preserve">Reasonable Pricing &amp; Charges </w:t>
            </w:r>
          </w:p>
          <w:p>
            <w:pPr>
              <w:widowControl w:val="0"/>
              <w:spacing w:after="0" w:line="260" w:lineRule="auto"/>
              <w:jc w:val="both"/>
              <w:rPr>
                <w:rFonts w:cstheme="minorHAnsi"/>
                <w:color w:val="000000"/>
                <w:sz w:val="24"/>
                <w:szCs w:val="24"/>
              </w:rPr>
            </w:pPr>
          </w:p>
          <w:p>
            <w:pPr>
              <w:widowControl w:val="0"/>
              <w:numPr>
                <w:ilvl w:val="0"/>
                <w:numId w:val="11"/>
              </w:numPr>
              <w:spacing w:after="0" w:line="260" w:lineRule="auto"/>
              <w:jc w:val="both"/>
              <w:rPr>
                <w:rFonts w:cstheme="minorHAnsi"/>
                <w:color w:val="000000"/>
                <w:sz w:val="24"/>
                <w:szCs w:val="24"/>
              </w:rPr>
            </w:pPr>
            <w:r>
              <w:rPr>
                <w:rFonts w:cstheme="minorHAnsi"/>
                <w:color w:val="000000"/>
                <w:sz w:val="24"/>
                <w:szCs w:val="24"/>
              </w:rPr>
              <w:t xml:space="preserve">Competitive pricing/interest rates  </w:t>
            </w:r>
          </w:p>
          <w:p>
            <w:pPr>
              <w:widowControl w:val="0"/>
              <w:numPr>
                <w:ilvl w:val="0"/>
                <w:numId w:val="11"/>
              </w:numPr>
              <w:spacing w:after="0" w:line="260" w:lineRule="auto"/>
              <w:jc w:val="both"/>
              <w:rPr>
                <w:rFonts w:cstheme="minorHAnsi"/>
                <w:color w:val="000000"/>
                <w:sz w:val="24"/>
                <w:szCs w:val="24"/>
              </w:rPr>
            </w:pPr>
            <w:r>
              <w:rPr>
                <w:rFonts w:cstheme="minorHAnsi"/>
                <w:color w:val="000000"/>
                <w:sz w:val="24"/>
                <w:szCs w:val="24"/>
              </w:rPr>
              <w:t>Fixed service charge which does not depend on the value of the contract</w:t>
            </w:r>
          </w:p>
          <w:p>
            <w:pPr>
              <w:widowControl w:val="0"/>
              <w:jc w:val="both"/>
              <w:rPr>
                <w:rFonts w:cstheme="minorHAnsi"/>
                <w:color w:val="000000"/>
                <w:sz w:val="24"/>
                <w:szCs w:val="24"/>
              </w:rPr>
            </w:pPr>
          </w:p>
          <w:p>
            <w:pPr>
              <w:widowControl w:val="0"/>
              <w:numPr>
                <w:ilvl w:val="0"/>
                <w:numId w:val="12"/>
              </w:numPr>
              <w:jc w:val="both"/>
              <w:rPr>
                <w:rFonts w:cstheme="minorHAnsi"/>
                <w:color w:val="000000"/>
                <w:sz w:val="24"/>
                <w:szCs w:val="24"/>
              </w:rPr>
            </w:pPr>
            <w:r>
              <w:rPr>
                <w:rFonts w:cstheme="minorHAnsi"/>
                <w:color w:val="000000"/>
                <w:sz w:val="24"/>
                <w:szCs w:val="24"/>
              </w:rPr>
              <w:t xml:space="preserve">Special benefits when applying for Second facility </w:t>
            </w:r>
          </w:p>
          <w:p>
            <w:pPr>
              <w:widowControl w:val="0"/>
              <w:jc w:val="both"/>
              <w:rPr>
                <w:rFonts w:cstheme="minorHAnsi"/>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tcBorders>
              <w:top w:val="single" w:color="000000" w:sz="8" w:space="0"/>
              <w:left w:val="single" w:color="000000" w:sz="8" w:space="0"/>
              <w:bottom w:val="single" w:color="000000" w:sz="8" w:space="0"/>
              <w:right w:val="single" w:color="000000" w:sz="8" w:space="0"/>
            </w:tcBorders>
            <w:shd w:val="clear" w:color="auto" w:fill="auto"/>
          </w:tcPr>
          <w:p>
            <w:pPr>
              <w:widowControl w:val="0"/>
              <w:jc w:val="both"/>
              <w:rPr>
                <w:rFonts w:cstheme="minorHAnsi"/>
                <w:color w:val="000000"/>
                <w:sz w:val="24"/>
                <w:szCs w:val="24"/>
              </w:rPr>
            </w:pPr>
            <w:r>
              <w:rPr>
                <w:rFonts w:cstheme="minorHAnsi"/>
                <w:sz w:val="24"/>
                <w:szCs w:val="24"/>
              </w:rPr>
              <w:t>Asset Draft</w:t>
            </w:r>
          </w:p>
        </w:tc>
        <w:tc>
          <w:tcPr>
            <w:tcW w:w="3076" w:type="dxa"/>
            <w:tcBorders>
              <w:top w:val="single" w:color="000000" w:sz="8" w:space="0"/>
              <w:left w:val="single" w:color="000000" w:sz="8" w:space="0"/>
              <w:bottom w:val="single" w:color="000000" w:sz="8" w:space="0"/>
              <w:right w:val="single" w:color="000000" w:sz="8" w:space="0"/>
            </w:tcBorders>
            <w:shd w:val="clear" w:color="auto" w:fill="auto"/>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cstheme="minorHAnsi"/>
                <w:sz w:val="24"/>
                <w:szCs w:val="24"/>
              </w:rPr>
            </w:pPr>
            <w:r>
              <w:rPr>
                <w:rFonts w:cstheme="minorHAnsi"/>
                <w:sz w:val="24"/>
                <w:szCs w:val="24"/>
              </w:rPr>
              <w:t>Customers can apply</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cstheme="minorHAnsi"/>
                <w:sz w:val="24"/>
                <w:szCs w:val="24"/>
              </w:rPr>
            </w:pPr>
            <w:r>
              <w:rPr>
                <w:rFonts w:cstheme="minorHAnsi"/>
                <w:sz w:val="24"/>
                <w:szCs w:val="24"/>
              </w:rPr>
              <w:t>for an Asset Draft facility by providing  following</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cstheme="minorHAnsi"/>
                <w:sz w:val="24"/>
                <w:szCs w:val="24"/>
              </w:rPr>
            </w:pPr>
            <w:r>
              <w:rPr>
                <w:rFonts w:cstheme="minorHAnsi"/>
                <w:sz w:val="24"/>
                <w:szCs w:val="24"/>
              </w:rPr>
              <w:t>documentation;</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cstheme="minorHAnsi"/>
                <w:sz w:val="24"/>
                <w:szCs w:val="24"/>
              </w:rPr>
            </w:pPr>
          </w:p>
          <w:p>
            <w:pPr>
              <w:keepNext w:val="0"/>
              <w:keepLines w:val="0"/>
              <w:pageBreakBefore w:val="0"/>
              <w:widowControl w:val="0"/>
              <w:numPr>
                <w:ilvl w:val="0"/>
                <w:numId w:val="13"/>
              </w:numPr>
              <w:kinsoku/>
              <w:wordWrap/>
              <w:overflowPunct/>
              <w:topLinePunct w:val="0"/>
              <w:autoSpaceDE/>
              <w:autoSpaceDN/>
              <w:bidi w:val="0"/>
              <w:adjustRightInd/>
              <w:snapToGrid/>
              <w:spacing w:after="0" w:line="240" w:lineRule="auto"/>
              <w:ind w:right="0" w:rightChars="0"/>
              <w:jc w:val="both"/>
              <w:textAlignment w:val="auto"/>
              <w:outlineLvl w:val="9"/>
              <w:rPr>
                <w:rFonts w:cstheme="minorHAnsi"/>
                <w:sz w:val="24"/>
                <w:szCs w:val="24"/>
              </w:rPr>
            </w:pPr>
            <w:r>
              <w:rPr>
                <w:rFonts w:cstheme="minorHAnsi"/>
                <w:sz w:val="24"/>
                <w:szCs w:val="24"/>
              </w:rPr>
              <w:t>Proof of Identification</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cstheme="minorHAnsi"/>
                <w:sz w:val="24"/>
                <w:szCs w:val="24"/>
              </w:rPr>
            </w:pPr>
            <w:r>
              <w:rPr>
                <w:rFonts w:cstheme="minorHAnsi"/>
                <w:sz w:val="24"/>
                <w:szCs w:val="24"/>
              </w:rPr>
              <w:t>(NIC/DL/PP)</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cstheme="minorHAnsi"/>
                <w:sz w:val="24"/>
                <w:szCs w:val="24"/>
              </w:rPr>
            </w:pPr>
          </w:p>
          <w:p>
            <w:pPr>
              <w:keepNext w:val="0"/>
              <w:keepLines w:val="0"/>
              <w:pageBreakBefore w:val="0"/>
              <w:widowControl w:val="0"/>
              <w:numPr>
                <w:ilvl w:val="0"/>
                <w:numId w:val="13"/>
              </w:numPr>
              <w:kinsoku/>
              <w:wordWrap/>
              <w:overflowPunct/>
              <w:topLinePunct w:val="0"/>
              <w:autoSpaceDE/>
              <w:autoSpaceDN/>
              <w:bidi w:val="0"/>
              <w:adjustRightInd/>
              <w:snapToGrid/>
              <w:spacing w:after="0" w:line="240" w:lineRule="auto"/>
              <w:ind w:right="0" w:rightChars="0"/>
              <w:jc w:val="both"/>
              <w:textAlignment w:val="auto"/>
              <w:outlineLvl w:val="9"/>
              <w:rPr>
                <w:rFonts w:cstheme="minorHAnsi"/>
                <w:sz w:val="24"/>
                <w:szCs w:val="24"/>
              </w:rPr>
            </w:pPr>
            <w:r>
              <w:rPr>
                <w:rFonts w:cstheme="minorHAnsi"/>
                <w:sz w:val="24"/>
                <w:szCs w:val="24"/>
              </w:rPr>
              <w:t>Proof of place of</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cstheme="minorHAnsi"/>
                <w:sz w:val="24"/>
                <w:szCs w:val="24"/>
              </w:rPr>
            </w:pPr>
            <w:r>
              <w:rPr>
                <w:rFonts w:cstheme="minorHAnsi"/>
                <w:sz w:val="24"/>
                <w:szCs w:val="24"/>
              </w:rPr>
              <w:t>residence (NIC/Utility</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cstheme="minorHAnsi"/>
                <w:sz w:val="24"/>
                <w:szCs w:val="24"/>
              </w:rPr>
            </w:pPr>
            <w:r>
              <w:rPr>
                <w:rFonts w:cstheme="minorHAnsi"/>
                <w:sz w:val="24"/>
                <w:szCs w:val="24"/>
              </w:rPr>
              <w:t>bill/GS certificate)</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cstheme="minorHAnsi"/>
                <w:sz w:val="24"/>
                <w:szCs w:val="24"/>
              </w:rPr>
            </w:pPr>
          </w:p>
          <w:p>
            <w:pPr>
              <w:keepNext w:val="0"/>
              <w:keepLines w:val="0"/>
              <w:pageBreakBefore w:val="0"/>
              <w:widowControl w:val="0"/>
              <w:numPr>
                <w:ilvl w:val="0"/>
                <w:numId w:val="13"/>
              </w:numPr>
              <w:kinsoku/>
              <w:wordWrap/>
              <w:overflowPunct/>
              <w:topLinePunct w:val="0"/>
              <w:autoSpaceDE/>
              <w:autoSpaceDN/>
              <w:bidi w:val="0"/>
              <w:adjustRightInd/>
              <w:snapToGrid/>
              <w:spacing w:after="0" w:line="240" w:lineRule="auto"/>
              <w:ind w:right="0" w:rightChars="0"/>
              <w:jc w:val="both"/>
              <w:textAlignment w:val="auto"/>
              <w:outlineLvl w:val="9"/>
              <w:rPr>
                <w:rFonts w:cstheme="minorHAnsi"/>
                <w:sz w:val="24"/>
                <w:szCs w:val="24"/>
              </w:rPr>
            </w:pPr>
            <w:r>
              <w:rPr>
                <w:rFonts w:cstheme="minorHAnsi"/>
                <w:sz w:val="24"/>
                <w:szCs w:val="24"/>
              </w:rPr>
              <w:t>Proof of Income (Salary</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360" w:firstLineChars="150"/>
              <w:jc w:val="left"/>
              <w:textAlignment w:val="auto"/>
              <w:outlineLvl w:val="9"/>
              <w:rPr>
                <w:rFonts w:cstheme="minorHAnsi"/>
                <w:sz w:val="24"/>
                <w:szCs w:val="24"/>
              </w:rPr>
            </w:pPr>
            <w:r>
              <w:rPr>
                <w:rFonts w:cstheme="minorHAnsi"/>
                <w:sz w:val="24"/>
                <w:szCs w:val="24"/>
              </w:rPr>
              <w:t>Slips/Bank Documents</w:t>
            </w:r>
            <w:r>
              <w:rPr>
                <w:rFonts w:cstheme="minorHAnsi"/>
                <w:sz w:val="24"/>
                <w:szCs w:val="24"/>
                <w:lang w:val="en-US"/>
              </w:rPr>
              <w:t xml:space="preserve"> </w:t>
            </w:r>
            <w:r>
              <w:rPr>
                <w:rFonts w:cstheme="minorHAnsi"/>
                <w:sz w:val="24"/>
                <w:szCs w:val="24"/>
              </w:rPr>
              <w:t xml:space="preserve">/other proof </w:t>
            </w:r>
            <w:r>
              <w:rPr>
                <w:rFonts w:cstheme="minorHAnsi"/>
                <w:sz w:val="24"/>
                <w:szCs w:val="24"/>
                <w:lang w:val="en-US"/>
              </w:rPr>
              <w:t>d</w:t>
            </w:r>
            <w:r>
              <w:rPr>
                <w:rFonts w:cstheme="minorHAnsi"/>
                <w:sz w:val="24"/>
                <w:szCs w:val="24"/>
              </w:rPr>
              <w:t>ocuments)</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jc w:val="left"/>
              <w:textAlignment w:val="auto"/>
              <w:outlineLvl w:val="9"/>
              <w:rPr>
                <w:rFonts w:cstheme="minorHAnsi"/>
                <w:sz w:val="24"/>
                <w:szCs w:val="24"/>
              </w:rPr>
            </w:pPr>
            <w:r>
              <w:rPr>
                <w:rFonts w:cstheme="minorHAnsi"/>
                <w:sz w:val="24"/>
                <w:szCs w:val="24"/>
              </w:rPr>
              <w:t xml:space="preserve">   Vehicle details (Supplier</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left"/>
              <w:textAlignment w:val="auto"/>
              <w:outlineLvl w:val="9"/>
              <w:rPr>
                <w:rFonts w:cstheme="minorHAnsi"/>
                <w:sz w:val="24"/>
                <w:szCs w:val="24"/>
              </w:rPr>
            </w:pPr>
            <w:r>
              <w:rPr>
                <w:rFonts w:cstheme="minorHAnsi"/>
                <w:sz w:val="24"/>
                <w:szCs w:val="24"/>
              </w:rPr>
              <w:t>/Vehicle details/</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left"/>
              <w:textAlignment w:val="auto"/>
              <w:outlineLvl w:val="9"/>
              <w:rPr>
                <w:rFonts w:cstheme="minorHAnsi"/>
                <w:sz w:val="24"/>
                <w:szCs w:val="24"/>
              </w:rPr>
            </w:pPr>
            <w:r>
              <w:rPr>
                <w:rFonts w:cstheme="minorHAnsi"/>
                <w:sz w:val="24"/>
                <w:szCs w:val="24"/>
              </w:rPr>
              <w:t>Valuation)</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left"/>
              <w:textAlignment w:val="auto"/>
              <w:outlineLvl w:val="9"/>
              <w:rPr>
                <w:rFonts w:cstheme="minorHAnsi"/>
                <w:sz w:val="24"/>
                <w:szCs w:val="24"/>
              </w:rPr>
            </w:pPr>
          </w:p>
          <w:p>
            <w:pPr>
              <w:keepNext w:val="0"/>
              <w:keepLines w:val="0"/>
              <w:pageBreakBefore w:val="0"/>
              <w:widowControl w:val="0"/>
              <w:numPr>
                <w:ilvl w:val="0"/>
                <w:numId w:val="13"/>
              </w:numPr>
              <w:kinsoku/>
              <w:wordWrap/>
              <w:overflowPunct/>
              <w:topLinePunct w:val="0"/>
              <w:autoSpaceDE/>
              <w:autoSpaceDN/>
              <w:bidi w:val="0"/>
              <w:adjustRightInd/>
              <w:snapToGrid/>
              <w:spacing w:after="0" w:line="240" w:lineRule="auto"/>
              <w:ind w:right="0" w:rightChars="0"/>
              <w:jc w:val="both"/>
              <w:textAlignment w:val="auto"/>
              <w:outlineLvl w:val="9"/>
              <w:rPr>
                <w:rFonts w:cstheme="minorHAnsi"/>
                <w:sz w:val="24"/>
                <w:szCs w:val="24"/>
              </w:rPr>
            </w:pPr>
            <w:r>
              <w:rPr>
                <w:rFonts w:cstheme="minorHAnsi"/>
                <w:sz w:val="24"/>
                <w:szCs w:val="24"/>
              </w:rPr>
              <w:t>Guarantor details</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360" w:firstLineChars="150"/>
              <w:jc w:val="left"/>
              <w:textAlignment w:val="auto"/>
              <w:outlineLvl w:val="9"/>
              <w:rPr>
                <w:rFonts w:cstheme="minorHAnsi"/>
                <w:sz w:val="24"/>
                <w:szCs w:val="24"/>
              </w:rPr>
            </w:pPr>
            <w:r>
              <w:rPr>
                <w:rFonts w:cstheme="minorHAnsi"/>
                <w:sz w:val="24"/>
                <w:szCs w:val="24"/>
              </w:rPr>
              <w:t>(NIC/Billing/ Income proof) Corporate customers can apply for Asset Draft facility by providing following documentation;</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360" w:firstLineChars="150"/>
              <w:jc w:val="both"/>
              <w:textAlignment w:val="auto"/>
              <w:outlineLvl w:val="9"/>
              <w:rPr>
                <w:rFonts w:cstheme="minorHAnsi"/>
                <w:sz w:val="24"/>
                <w:szCs w:val="24"/>
              </w:rPr>
            </w:pPr>
          </w:p>
          <w:p>
            <w:pPr>
              <w:keepNext w:val="0"/>
              <w:keepLines w:val="0"/>
              <w:pageBreakBefore w:val="0"/>
              <w:widowControl w:val="0"/>
              <w:numPr>
                <w:ilvl w:val="0"/>
                <w:numId w:val="13"/>
              </w:numPr>
              <w:kinsoku/>
              <w:wordWrap/>
              <w:overflowPunct/>
              <w:topLinePunct w:val="0"/>
              <w:autoSpaceDE/>
              <w:autoSpaceDN/>
              <w:bidi w:val="0"/>
              <w:adjustRightInd/>
              <w:snapToGrid/>
              <w:spacing w:after="0" w:line="240" w:lineRule="auto"/>
              <w:ind w:left="420" w:leftChars="0" w:right="0" w:rightChars="0" w:hanging="420" w:firstLineChars="0"/>
              <w:jc w:val="both"/>
              <w:textAlignment w:val="auto"/>
              <w:outlineLvl w:val="9"/>
              <w:rPr>
                <w:rFonts w:cstheme="minorHAnsi"/>
                <w:sz w:val="24"/>
                <w:szCs w:val="24"/>
              </w:rPr>
            </w:pPr>
            <w:r>
              <w:rPr>
                <w:rFonts w:cstheme="minorHAnsi"/>
                <w:sz w:val="24"/>
                <w:szCs w:val="24"/>
              </w:rPr>
              <w:t>Proof of Identification</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right="0" w:rightChars="0"/>
              <w:jc w:val="both"/>
              <w:textAlignment w:val="auto"/>
              <w:outlineLvl w:val="9"/>
              <w:rPr>
                <w:rFonts w:cstheme="minorHAnsi"/>
                <w:sz w:val="24"/>
                <w:szCs w:val="24"/>
              </w:rPr>
            </w:pPr>
            <w:r>
              <w:rPr>
                <w:rFonts w:cstheme="minorHAnsi"/>
                <w:sz w:val="24"/>
                <w:szCs w:val="24"/>
              </w:rPr>
              <w:t>(BR/Form 41 or 01)</w:t>
            </w:r>
          </w:p>
          <w:p>
            <w:pPr>
              <w:keepNext w:val="0"/>
              <w:keepLines w:val="0"/>
              <w:pageBreakBefore w:val="0"/>
              <w:widowControl w:val="0"/>
              <w:numPr>
                <w:ilvl w:val="0"/>
                <w:numId w:val="13"/>
              </w:numPr>
              <w:kinsoku/>
              <w:wordWrap/>
              <w:overflowPunct/>
              <w:topLinePunct w:val="0"/>
              <w:autoSpaceDE/>
              <w:autoSpaceDN/>
              <w:bidi w:val="0"/>
              <w:adjustRightInd/>
              <w:snapToGrid/>
              <w:spacing w:after="0" w:line="240" w:lineRule="auto"/>
              <w:ind w:left="420" w:leftChars="0" w:right="0" w:rightChars="0" w:hanging="420" w:firstLineChars="0"/>
              <w:jc w:val="both"/>
              <w:textAlignment w:val="auto"/>
              <w:outlineLvl w:val="9"/>
              <w:rPr>
                <w:rFonts w:cstheme="minorHAnsi"/>
                <w:sz w:val="24"/>
                <w:szCs w:val="24"/>
              </w:rPr>
            </w:pPr>
            <w:r>
              <w:rPr>
                <w:rFonts w:cstheme="minorHAnsi"/>
                <w:sz w:val="24"/>
                <w:szCs w:val="24"/>
              </w:rPr>
              <w:t>Proof of Registered</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cstheme="minorHAnsi"/>
                <w:sz w:val="24"/>
                <w:szCs w:val="24"/>
                <w:lang w:val="en-US"/>
              </w:rPr>
            </w:pPr>
            <w:r>
              <w:rPr>
                <w:rFonts w:cstheme="minorHAnsi"/>
                <w:sz w:val="24"/>
                <w:szCs w:val="24"/>
              </w:rPr>
              <w:t>Address (Form 13</w:t>
            </w:r>
            <w:r>
              <w:rPr>
                <w:rFonts w:cstheme="minorHAnsi"/>
                <w:sz w:val="24"/>
                <w:szCs w:val="24"/>
                <w:lang w:val="en-US"/>
              </w:rPr>
              <w:t>)</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cstheme="minorHAnsi"/>
                <w:sz w:val="24"/>
                <w:szCs w:val="24"/>
                <w:lang w:val="en-US"/>
              </w:rPr>
            </w:pPr>
          </w:p>
          <w:p>
            <w:pPr>
              <w:keepNext w:val="0"/>
              <w:keepLines w:val="0"/>
              <w:pageBreakBefore w:val="0"/>
              <w:widowControl w:val="0"/>
              <w:numPr>
                <w:ilvl w:val="0"/>
                <w:numId w:val="13"/>
              </w:numPr>
              <w:kinsoku/>
              <w:wordWrap/>
              <w:overflowPunct/>
              <w:topLinePunct w:val="0"/>
              <w:autoSpaceDE/>
              <w:autoSpaceDN/>
              <w:bidi w:val="0"/>
              <w:adjustRightInd/>
              <w:snapToGrid/>
              <w:spacing w:after="0" w:line="240" w:lineRule="auto"/>
              <w:ind w:left="420" w:leftChars="0" w:right="0" w:rightChars="0" w:hanging="420" w:firstLineChars="0"/>
              <w:jc w:val="both"/>
              <w:textAlignment w:val="auto"/>
              <w:outlineLvl w:val="9"/>
              <w:rPr>
                <w:rFonts w:cstheme="minorHAnsi"/>
                <w:sz w:val="24"/>
                <w:szCs w:val="24"/>
              </w:rPr>
            </w:pPr>
            <w:r>
              <w:rPr>
                <w:rFonts w:cstheme="minorHAnsi"/>
                <w:sz w:val="24"/>
                <w:szCs w:val="24"/>
              </w:rPr>
              <w:t>Proof of Financials that</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right="0" w:rightChars="0"/>
              <w:jc w:val="both"/>
              <w:textAlignment w:val="auto"/>
              <w:outlineLvl w:val="9"/>
              <w:rPr>
                <w:rFonts w:cstheme="minorHAnsi"/>
                <w:sz w:val="24"/>
                <w:szCs w:val="24"/>
              </w:rPr>
            </w:pPr>
            <w:r>
              <w:rPr>
                <w:rFonts w:cstheme="minorHAnsi"/>
                <w:sz w:val="24"/>
                <w:szCs w:val="24"/>
              </w:rPr>
              <w:t>require to be disclosed</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right="0" w:rightChars="0"/>
              <w:jc w:val="both"/>
              <w:textAlignment w:val="auto"/>
              <w:outlineLvl w:val="9"/>
              <w:rPr>
                <w:rFonts w:cstheme="minorHAnsi"/>
                <w:sz w:val="24"/>
                <w:szCs w:val="24"/>
              </w:rPr>
            </w:pPr>
            <w:r>
              <w:rPr>
                <w:rFonts w:cstheme="minorHAnsi"/>
                <w:sz w:val="24"/>
                <w:szCs w:val="24"/>
              </w:rPr>
              <w:t>(Financial Statements</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right="0" w:rightChars="0"/>
              <w:jc w:val="both"/>
              <w:textAlignment w:val="auto"/>
              <w:outlineLvl w:val="9"/>
              <w:rPr>
                <w:rFonts w:cstheme="minorHAnsi"/>
                <w:sz w:val="24"/>
                <w:szCs w:val="24"/>
              </w:rPr>
            </w:pPr>
            <w:r>
              <w:rPr>
                <w:rFonts w:cstheme="minorHAnsi"/>
                <w:sz w:val="24"/>
                <w:szCs w:val="24"/>
              </w:rPr>
              <w:t>/Bank Documents/other</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right="0" w:rightChars="0"/>
              <w:jc w:val="both"/>
              <w:textAlignment w:val="auto"/>
              <w:outlineLvl w:val="9"/>
              <w:rPr>
                <w:rFonts w:cstheme="minorHAnsi"/>
                <w:sz w:val="24"/>
                <w:szCs w:val="24"/>
              </w:rPr>
            </w:pPr>
            <w:r>
              <w:rPr>
                <w:rFonts w:cstheme="minorHAnsi"/>
                <w:sz w:val="24"/>
                <w:szCs w:val="24"/>
              </w:rPr>
              <w:t>proof documents)</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right="0" w:rightChars="0"/>
              <w:jc w:val="both"/>
              <w:textAlignment w:val="auto"/>
              <w:outlineLvl w:val="9"/>
              <w:rPr>
                <w:rFonts w:cstheme="minorHAnsi"/>
                <w:sz w:val="24"/>
                <w:szCs w:val="24"/>
              </w:rPr>
            </w:pPr>
          </w:p>
          <w:p>
            <w:pPr>
              <w:keepNext w:val="0"/>
              <w:keepLines w:val="0"/>
              <w:pageBreakBefore w:val="0"/>
              <w:widowControl w:val="0"/>
              <w:numPr>
                <w:ilvl w:val="0"/>
                <w:numId w:val="13"/>
              </w:numPr>
              <w:kinsoku/>
              <w:wordWrap/>
              <w:overflowPunct/>
              <w:topLinePunct w:val="0"/>
              <w:autoSpaceDE/>
              <w:autoSpaceDN/>
              <w:bidi w:val="0"/>
              <w:adjustRightInd/>
              <w:snapToGrid/>
              <w:spacing w:after="0" w:line="240" w:lineRule="auto"/>
              <w:ind w:left="420" w:leftChars="0" w:right="0" w:rightChars="0" w:hanging="420" w:firstLineChars="0"/>
              <w:jc w:val="both"/>
              <w:textAlignment w:val="auto"/>
              <w:outlineLvl w:val="9"/>
              <w:rPr>
                <w:rFonts w:cstheme="minorHAnsi"/>
                <w:sz w:val="24"/>
                <w:szCs w:val="24"/>
              </w:rPr>
            </w:pPr>
            <w:r>
              <w:rPr>
                <w:rFonts w:cstheme="minorHAnsi"/>
                <w:sz w:val="24"/>
                <w:szCs w:val="24"/>
              </w:rPr>
              <w:t>Guarantor details</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cstheme="minorHAnsi"/>
                <w:sz w:val="24"/>
                <w:szCs w:val="24"/>
              </w:rPr>
            </w:pPr>
            <w:r>
              <w:rPr>
                <w:rFonts w:cstheme="minorHAnsi"/>
                <w:sz w:val="24"/>
                <w:szCs w:val="24"/>
              </w:rPr>
              <w:t>(NIC/Billing/Income</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cstheme="minorHAnsi"/>
                <w:sz w:val="24"/>
                <w:szCs w:val="24"/>
              </w:rPr>
            </w:pPr>
            <w:r>
              <w:rPr>
                <w:rFonts w:cstheme="minorHAnsi"/>
                <w:sz w:val="24"/>
                <w:szCs w:val="24"/>
              </w:rPr>
              <w:t>proof)</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cstheme="minorHAnsi"/>
                <w:sz w:val="24"/>
                <w:szCs w:val="24"/>
              </w:rPr>
            </w:pPr>
          </w:p>
          <w:p>
            <w:pPr>
              <w:keepNext w:val="0"/>
              <w:keepLines w:val="0"/>
              <w:pageBreakBefore w:val="0"/>
              <w:widowControl w:val="0"/>
              <w:numPr>
                <w:ilvl w:val="0"/>
                <w:numId w:val="13"/>
              </w:numPr>
              <w:kinsoku/>
              <w:wordWrap/>
              <w:overflowPunct/>
              <w:topLinePunct w:val="0"/>
              <w:autoSpaceDE/>
              <w:autoSpaceDN/>
              <w:bidi w:val="0"/>
              <w:adjustRightInd/>
              <w:snapToGrid/>
              <w:spacing w:after="0" w:line="240" w:lineRule="auto"/>
              <w:ind w:left="420" w:leftChars="0" w:right="0" w:rightChars="0" w:hanging="420" w:firstLineChars="0"/>
              <w:jc w:val="both"/>
              <w:textAlignment w:val="auto"/>
              <w:outlineLvl w:val="9"/>
              <w:rPr>
                <w:rFonts w:cstheme="minorHAnsi"/>
                <w:sz w:val="24"/>
                <w:szCs w:val="24"/>
              </w:rPr>
            </w:pPr>
            <w:r>
              <w:rPr>
                <w:rFonts w:cstheme="minorHAnsi"/>
                <w:sz w:val="24"/>
                <w:szCs w:val="24"/>
              </w:rPr>
              <w:t>Vehicle details</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cstheme="minorHAnsi"/>
                <w:sz w:val="24"/>
                <w:szCs w:val="24"/>
              </w:rPr>
            </w:pPr>
            <w:r>
              <w:rPr>
                <w:rFonts w:cstheme="minorHAnsi"/>
                <w:sz w:val="24"/>
                <w:szCs w:val="24"/>
              </w:rPr>
              <w:t>(Supplier/Vehicle detail)</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cstheme="minorHAnsi"/>
                <w:sz w:val="24"/>
                <w:szCs w:val="24"/>
              </w:rPr>
            </w:pPr>
          </w:p>
          <w:p>
            <w:pPr>
              <w:keepNext w:val="0"/>
              <w:keepLines w:val="0"/>
              <w:pageBreakBefore w:val="0"/>
              <w:widowControl w:val="0"/>
              <w:numPr>
                <w:ilvl w:val="0"/>
                <w:numId w:val="13"/>
              </w:numPr>
              <w:kinsoku/>
              <w:wordWrap/>
              <w:overflowPunct/>
              <w:topLinePunct w:val="0"/>
              <w:autoSpaceDE/>
              <w:autoSpaceDN/>
              <w:bidi w:val="0"/>
              <w:adjustRightInd/>
              <w:snapToGrid/>
              <w:spacing w:after="0" w:line="240" w:lineRule="auto"/>
              <w:ind w:left="420" w:leftChars="0" w:right="0" w:rightChars="0" w:hanging="420" w:firstLineChars="0"/>
              <w:jc w:val="left"/>
              <w:textAlignment w:val="auto"/>
              <w:outlineLvl w:val="9"/>
              <w:rPr>
                <w:rFonts w:cstheme="minorHAnsi"/>
                <w:sz w:val="24"/>
                <w:szCs w:val="24"/>
              </w:rPr>
            </w:pPr>
            <w:r>
              <w:rPr>
                <w:rFonts w:cstheme="minorHAnsi"/>
                <w:sz w:val="24"/>
                <w:szCs w:val="24"/>
              </w:rPr>
              <w:t>Approved Board</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360" w:firstLineChars="150"/>
              <w:jc w:val="left"/>
              <w:textAlignment w:val="auto"/>
              <w:outlineLvl w:val="9"/>
              <w:rPr>
                <w:rFonts w:cstheme="minorHAnsi"/>
                <w:sz w:val="24"/>
                <w:szCs w:val="24"/>
              </w:rPr>
            </w:pPr>
            <w:r>
              <w:rPr>
                <w:rFonts w:cstheme="minorHAnsi"/>
                <w:sz w:val="24"/>
                <w:szCs w:val="24"/>
              </w:rPr>
              <w:t>Resolution(s)</w:t>
            </w:r>
            <w:r>
              <w:rPr>
                <w:rFonts w:cstheme="minorHAnsi"/>
                <w:sz w:val="24"/>
                <w:szCs w:val="24"/>
                <w:lang w:val="en-US"/>
              </w:rPr>
              <w:t xml:space="preserve"> </w:t>
            </w:r>
            <w:r>
              <w:rPr>
                <w:rFonts w:cstheme="minorHAnsi"/>
                <w:sz w:val="24"/>
                <w:szCs w:val="24"/>
              </w:rPr>
              <w:t>Other</w:t>
            </w:r>
            <w:r>
              <w:rPr>
                <w:rFonts w:cstheme="minorHAnsi"/>
                <w:sz w:val="24"/>
                <w:szCs w:val="24"/>
                <w:lang w:val="en-US"/>
              </w:rPr>
              <w:t xml:space="preserve"> </w:t>
            </w:r>
            <w:r>
              <w:rPr>
                <w:rFonts w:cstheme="minorHAnsi"/>
                <w:sz w:val="24"/>
                <w:szCs w:val="24"/>
              </w:rPr>
              <w:t>business</w:t>
            </w:r>
            <w:r>
              <w:rPr>
                <w:rFonts w:cstheme="minorHAnsi"/>
                <w:sz w:val="24"/>
                <w:szCs w:val="24"/>
                <w:lang w:val="en-US"/>
              </w:rPr>
              <w:t xml:space="preserve"> </w:t>
            </w:r>
            <w:r>
              <w:rPr>
                <w:rFonts w:cstheme="minorHAnsi"/>
                <w:sz w:val="24"/>
                <w:szCs w:val="24"/>
              </w:rPr>
              <w:t xml:space="preserve">supporting documents of Last 6 month sales &amp; Stock Report </w:t>
            </w:r>
            <w:r>
              <w:rPr>
                <w:rFonts w:cstheme="minorHAnsi"/>
                <w:sz w:val="24"/>
                <w:szCs w:val="24"/>
                <w:lang w:val="en-US"/>
              </w:rPr>
              <w:t>Details</w:t>
            </w:r>
          </w:p>
          <w:p>
            <w:pPr>
              <w:widowControl w:val="0"/>
              <w:jc w:val="both"/>
              <w:rPr>
                <w:rFonts w:cstheme="minorHAnsi"/>
                <w:color w:val="000000"/>
                <w:sz w:val="24"/>
                <w:szCs w:val="24"/>
              </w:rPr>
            </w:pPr>
          </w:p>
        </w:tc>
        <w:tc>
          <w:tcPr>
            <w:tcW w:w="3300" w:type="dxa"/>
            <w:tcBorders>
              <w:top w:val="single" w:color="000000" w:sz="8" w:space="0"/>
              <w:left w:val="single" w:color="000000" w:sz="8" w:space="0"/>
              <w:bottom w:val="single" w:color="000000" w:sz="8" w:space="0"/>
              <w:right w:val="single" w:color="000000" w:sz="8" w:space="0"/>
            </w:tcBorders>
            <w:shd w:val="clear" w:color="auto" w:fill="auto"/>
          </w:tcPr>
          <w:p>
            <w:pPr>
              <w:widowControl w:val="0"/>
              <w:spacing w:line="240" w:lineRule="auto"/>
              <w:jc w:val="both"/>
              <w:rPr>
                <w:rFonts w:cstheme="minorHAnsi"/>
                <w:sz w:val="24"/>
                <w:szCs w:val="24"/>
              </w:rPr>
            </w:pPr>
            <w:r>
              <w:rPr>
                <w:rFonts w:cstheme="minorHAnsi"/>
                <w:sz w:val="24"/>
                <w:szCs w:val="24"/>
              </w:rPr>
              <w:t xml:space="preserve">A variable interest rate is charged during the tenure of the Asset Draft facilities are based on the credit risk of the client. </w:t>
            </w:r>
          </w:p>
          <w:p>
            <w:pPr>
              <w:widowControl w:val="0"/>
              <w:spacing w:line="240" w:lineRule="auto"/>
              <w:jc w:val="both"/>
              <w:rPr>
                <w:rFonts w:cstheme="minorHAnsi"/>
                <w:sz w:val="24"/>
                <w:szCs w:val="24"/>
              </w:rPr>
            </w:pPr>
            <w:r>
              <w:rPr>
                <w:rFonts w:cstheme="minorHAnsi"/>
                <w:sz w:val="24"/>
                <w:szCs w:val="24"/>
              </w:rPr>
              <w:t>Penalty interest will be applicable only after three (03) days’ grace period. The prevailing rate is 48% p. a.</w:t>
            </w:r>
          </w:p>
          <w:p>
            <w:pPr>
              <w:widowControl w:val="0"/>
              <w:jc w:val="both"/>
              <w:rPr>
                <w:rFonts w:cstheme="minorHAnsi"/>
                <w:color w:val="000000"/>
                <w:sz w:val="24"/>
                <w:szCs w:val="24"/>
              </w:rPr>
            </w:pPr>
          </w:p>
        </w:tc>
        <w:tc>
          <w:tcPr>
            <w:tcW w:w="2235" w:type="dxa"/>
            <w:tcBorders>
              <w:top w:val="single" w:color="000000" w:sz="8" w:space="0"/>
              <w:left w:val="single" w:color="000000" w:sz="8" w:space="0"/>
              <w:bottom w:val="single" w:color="000000" w:sz="8" w:space="0"/>
              <w:right w:val="single" w:color="000000" w:sz="8" w:space="0"/>
            </w:tcBorders>
            <w:shd w:val="clear" w:color="auto" w:fill="auto"/>
          </w:tcPr>
          <w:p>
            <w:pPr>
              <w:widowControl w:val="0"/>
              <w:numPr>
                <w:ilvl w:val="0"/>
                <w:numId w:val="13"/>
              </w:numPr>
              <w:spacing w:line="360" w:lineRule="auto"/>
              <w:jc w:val="both"/>
              <w:rPr>
                <w:rFonts w:cstheme="minorHAnsi"/>
                <w:sz w:val="24"/>
                <w:szCs w:val="24"/>
              </w:rPr>
            </w:pPr>
            <w:r>
              <w:rPr>
                <w:rFonts w:cstheme="minorHAnsi"/>
                <w:sz w:val="24"/>
                <w:szCs w:val="24"/>
              </w:rPr>
              <w:t>CRIB Charges</w:t>
            </w:r>
          </w:p>
          <w:p>
            <w:pPr>
              <w:widowControl w:val="0"/>
              <w:numPr>
                <w:ilvl w:val="0"/>
                <w:numId w:val="13"/>
              </w:numPr>
              <w:spacing w:line="360" w:lineRule="auto"/>
              <w:jc w:val="both"/>
              <w:rPr>
                <w:rFonts w:cstheme="minorHAnsi"/>
                <w:sz w:val="24"/>
                <w:szCs w:val="24"/>
              </w:rPr>
            </w:pPr>
            <w:r>
              <w:rPr>
                <w:rFonts w:cstheme="minorHAnsi"/>
                <w:sz w:val="24"/>
                <w:szCs w:val="24"/>
              </w:rPr>
              <w:t>Vehicle Valuation fee</w:t>
            </w:r>
          </w:p>
          <w:p>
            <w:pPr>
              <w:widowControl w:val="0"/>
              <w:numPr>
                <w:ilvl w:val="0"/>
                <w:numId w:val="13"/>
              </w:numPr>
              <w:spacing w:line="360" w:lineRule="auto"/>
              <w:jc w:val="both"/>
              <w:rPr>
                <w:rFonts w:cstheme="minorHAnsi"/>
                <w:sz w:val="24"/>
                <w:szCs w:val="24"/>
              </w:rPr>
            </w:pPr>
            <w:r>
              <w:rPr>
                <w:rFonts w:cstheme="minorHAnsi"/>
                <w:sz w:val="24"/>
                <w:szCs w:val="24"/>
              </w:rPr>
              <w:t>Stamp Duty</w:t>
            </w:r>
          </w:p>
          <w:p>
            <w:pPr>
              <w:widowControl w:val="0"/>
              <w:numPr>
                <w:ilvl w:val="0"/>
                <w:numId w:val="13"/>
              </w:numPr>
              <w:spacing w:line="360" w:lineRule="auto"/>
              <w:jc w:val="both"/>
              <w:rPr>
                <w:rFonts w:cstheme="minorHAnsi"/>
                <w:sz w:val="24"/>
                <w:szCs w:val="24"/>
              </w:rPr>
            </w:pPr>
            <w:r>
              <w:rPr>
                <w:rFonts w:cstheme="minorHAnsi"/>
                <w:sz w:val="24"/>
                <w:szCs w:val="24"/>
              </w:rPr>
              <w:t>RMV Charges</w:t>
            </w:r>
          </w:p>
          <w:p>
            <w:pPr>
              <w:widowControl w:val="0"/>
              <w:numPr>
                <w:ilvl w:val="0"/>
                <w:numId w:val="13"/>
              </w:numPr>
              <w:spacing w:line="360" w:lineRule="auto"/>
              <w:jc w:val="both"/>
              <w:rPr>
                <w:rFonts w:cstheme="minorHAnsi"/>
                <w:sz w:val="24"/>
                <w:szCs w:val="24"/>
              </w:rPr>
            </w:pPr>
            <w:r>
              <w:rPr>
                <w:rFonts w:cstheme="minorHAnsi"/>
                <w:sz w:val="24"/>
                <w:szCs w:val="24"/>
              </w:rPr>
              <w:t>Insurance Premium</w:t>
            </w:r>
          </w:p>
          <w:p>
            <w:pPr>
              <w:widowControl w:val="0"/>
              <w:numPr>
                <w:ilvl w:val="0"/>
                <w:numId w:val="6"/>
              </w:numPr>
              <w:jc w:val="both"/>
              <w:rPr>
                <w:rFonts w:cstheme="minorHAnsi"/>
                <w:color w:val="000000"/>
                <w:sz w:val="24"/>
                <w:szCs w:val="24"/>
              </w:rPr>
            </w:pPr>
            <w:r>
              <w:rPr>
                <w:rFonts w:cstheme="minorHAnsi"/>
                <w:sz w:val="24"/>
                <w:szCs w:val="24"/>
              </w:rPr>
              <w:t>Documentation Charges</w:t>
            </w:r>
          </w:p>
        </w:tc>
        <w:tc>
          <w:tcPr>
            <w:tcW w:w="3464" w:type="dxa"/>
            <w:tcBorders>
              <w:top w:val="single" w:color="000000" w:sz="8" w:space="0"/>
              <w:left w:val="single" w:color="000000" w:sz="8" w:space="0"/>
              <w:bottom w:val="single" w:color="000000" w:sz="8" w:space="0"/>
              <w:right w:val="single" w:color="000000" w:sz="8" w:space="0"/>
            </w:tcBorders>
            <w:shd w:val="clear" w:color="auto" w:fill="auto"/>
          </w:tcPr>
          <w:p>
            <w:pPr>
              <w:widowControl w:val="0"/>
              <w:numPr>
                <w:ilvl w:val="0"/>
                <w:numId w:val="13"/>
              </w:numPr>
              <w:spacing w:line="360" w:lineRule="auto"/>
              <w:jc w:val="both"/>
              <w:rPr>
                <w:rFonts w:cstheme="minorHAnsi"/>
                <w:sz w:val="24"/>
                <w:szCs w:val="24"/>
              </w:rPr>
            </w:pPr>
            <w:r>
              <w:rPr>
                <w:rFonts w:cstheme="minorHAnsi"/>
                <w:sz w:val="24"/>
                <w:szCs w:val="24"/>
              </w:rPr>
              <w:t>Utmost Convenience</w:t>
            </w:r>
          </w:p>
          <w:p>
            <w:pPr>
              <w:widowControl w:val="0"/>
              <w:numPr>
                <w:ilvl w:val="0"/>
                <w:numId w:val="14"/>
              </w:numPr>
              <w:spacing w:line="240" w:lineRule="auto"/>
              <w:jc w:val="both"/>
              <w:rPr>
                <w:rFonts w:cstheme="minorHAnsi"/>
                <w:sz w:val="24"/>
                <w:szCs w:val="24"/>
              </w:rPr>
            </w:pPr>
            <w:r>
              <w:rPr>
                <w:rFonts w:cstheme="minorHAnsi"/>
                <w:sz w:val="24"/>
                <w:szCs w:val="24"/>
              </w:rPr>
              <w:t>Network of 55 branches</w:t>
            </w:r>
            <w:r>
              <w:rPr>
                <w:rFonts w:cstheme="minorHAnsi"/>
                <w:sz w:val="24"/>
                <w:szCs w:val="24"/>
                <w:lang w:val="en-US"/>
              </w:rPr>
              <w:t xml:space="preserve"> </w:t>
            </w:r>
            <w:r>
              <w:rPr>
                <w:rFonts w:cstheme="minorHAnsi"/>
                <w:sz w:val="24"/>
                <w:szCs w:val="24"/>
              </w:rPr>
              <w:t>situated island wide.</w:t>
            </w:r>
          </w:p>
          <w:p>
            <w:pPr>
              <w:widowControl w:val="0"/>
              <w:numPr>
                <w:ilvl w:val="0"/>
                <w:numId w:val="15"/>
              </w:numPr>
              <w:spacing w:line="240" w:lineRule="auto"/>
              <w:jc w:val="both"/>
              <w:rPr>
                <w:rFonts w:cstheme="minorHAnsi"/>
                <w:sz w:val="24"/>
                <w:szCs w:val="24"/>
              </w:rPr>
            </w:pPr>
            <w:r>
              <w:rPr>
                <w:rFonts w:cstheme="minorHAnsi"/>
                <w:sz w:val="24"/>
                <w:szCs w:val="24"/>
              </w:rPr>
              <w:t>Easy Pay Machines, Payment Collection Centres, eZ Cash, branches of People’s Bank, Sampath Bank PLC, Hatton National Bank PLC and Bank of Ceylon for rental Payments, Cargills Food City and Sampath Vishwa, HNB and People’s Wave online payment platforms.</w:t>
            </w:r>
          </w:p>
          <w:p>
            <w:pPr>
              <w:widowControl w:val="0"/>
              <w:numPr>
                <w:ilvl w:val="0"/>
                <w:numId w:val="16"/>
              </w:numPr>
              <w:spacing w:line="240" w:lineRule="auto"/>
              <w:jc w:val="both"/>
              <w:rPr>
                <w:rFonts w:cstheme="minorHAnsi"/>
                <w:sz w:val="24"/>
                <w:szCs w:val="24"/>
              </w:rPr>
            </w:pPr>
            <w:r>
              <w:rPr>
                <w:rFonts w:cstheme="minorHAnsi"/>
                <w:sz w:val="24"/>
                <w:szCs w:val="24"/>
              </w:rPr>
              <w:t>Speedy turnaround time (TAT)</w:t>
            </w:r>
          </w:p>
          <w:p>
            <w:pPr>
              <w:widowControl w:val="0"/>
              <w:numPr>
                <w:ilvl w:val="0"/>
                <w:numId w:val="17"/>
              </w:numPr>
              <w:spacing w:line="240" w:lineRule="auto"/>
              <w:jc w:val="both"/>
              <w:rPr>
                <w:rFonts w:cstheme="minorHAnsi"/>
                <w:sz w:val="24"/>
                <w:szCs w:val="24"/>
              </w:rPr>
            </w:pPr>
            <w:r>
              <w:rPr>
                <w:rFonts w:cstheme="minorHAnsi"/>
                <w:sz w:val="24"/>
                <w:szCs w:val="24"/>
              </w:rPr>
              <w:t>Facility is processed fast</w:t>
            </w:r>
          </w:p>
          <w:p>
            <w:pPr>
              <w:widowControl w:val="0"/>
              <w:numPr>
                <w:ilvl w:val="0"/>
                <w:numId w:val="18"/>
              </w:numPr>
              <w:spacing w:line="240" w:lineRule="auto"/>
              <w:jc w:val="both"/>
              <w:rPr>
                <w:rFonts w:cstheme="minorHAnsi"/>
                <w:sz w:val="24"/>
                <w:szCs w:val="24"/>
              </w:rPr>
            </w:pPr>
            <w:r>
              <w:rPr>
                <w:rFonts w:cstheme="minorHAnsi"/>
                <w:sz w:val="24"/>
                <w:szCs w:val="24"/>
              </w:rPr>
              <w:t>Dedicated and skilled marketing staff who provide exceptional service.</w:t>
            </w:r>
          </w:p>
          <w:p>
            <w:pPr>
              <w:widowControl w:val="0"/>
              <w:numPr>
                <w:ilvl w:val="0"/>
                <w:numId w:val="19"/>
              </w:numPr>
              <w:spacing w:line="240" w:lineRule="auto"/>
              <w:jc w:val="both"/>
              <w:rPr>
                <w:rFonts w:cstheme="minorHAnsi"/>
                <w:sz w:val="24"/>
                <w:szCs w:val="24"/>
              </w:rPr>
            </w:pPr>
            <w:r>
              <w:rPr>
                <w:rFonts w:cstheme="minorHAnsi"/>
                <w:sz w:val="24"/>
                <w:szCs w:val="24"/>
              </w:rPr>
              <w:t>Reasonable Pricing &amp; Charges</w:t>
            </w:r>
          </w:p>
          <w:p>
            <w:pPr>
              <w:widowControl w:val="0"/>
              <w:numPr>
                <w:ilvl w:val="0"/>
                <w:numId w:val="20"/>
              </w:numPr>
              <w:spacing w:line="360" w:lineRule="auto"/>
              <w:jc w:val="both"/>
              <w:rPr>
                <w:rFonts w:cstheme="minorHAnsi"/>
                <w:sz w:val="24"/>
                <w:szCs w:val="24"/>
              </w:rPr>
            </w:pPr>
            <w:r>
              <w:rPr>
                <w:rFonts w:cstheme="minorHAnsi"/>
                <w:sz w:val="24"/>
                <w:szCs w:val="24"/>
              </w:rPr>
              <w:t>Competitive pricing/interest</w:t>
            </w:r>
            <w:r>
              <w:rPr>
                <w:rFonts w:cstheme="minorHAnsi"/>
                <w:sz w:val="24"/>
                <w:szCs w:val="24"/>
                <w:lang w:val="en-US"/>
              </w:rPr>
              <w:t xml:space="preserve"> </w:t>
            </w:r>
            <w:r>
              <w:rPr>
                <w:rFonts w:cstheme="minorHAnsi"/>
                <w:sz w:val="24"/>
                <w:szCs w:val="24"/>
              </w:rPr>
              <w:t>rates</w:t>
            </w:r>
          </w:p>
          <w:p>
            <w:pPr>
              <w:widowControl w:val="0"/>
              <w:numPr>
                <w:ilvl w:val="0"/>
                <w:numId w:val="0"/>
              </w:numPr>
              <w:ind w:leftChars="0"/>
              <w:jc w:val="both"/>
              <w:rPr>
                <w:rFonts w:cstheme="minorHAnsi"/>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tcBorders>
              <w:top w:val="single" w:color="000000" w:sz="8" w:space="0"/>
              <w:left w:val="single" w:color="000000" w:sz="8" w:space="0"/>
              <w:bottom w:val="single" w:color="000000" w:sz="8" w:space="0"/>
              <w:right w:val="single" w:color="000000" w:sz="8" w:space="0"/>
            </w:tcBorders>
            <w:shd w:val="clear" w:color="auto" w:fill="auto"/>
          </w:tcPr>
          <w:p>
            <w:pPr>
              <w:widowControl w:val="0"/>
              <w:jc w:val="both"/>
              <w:rPr>
                <w:rFonts w:cstheme="minorHAnsi"/>
                <w:color w:val="000000"/>
                <w:sz w:val="24"/>
                <w:szCs w:val="24"/>
              </w:rPr>
            </w:pPr>
            <w:r>
              <w:rPr>
                <w:rFonts w:cstheme="minorHAnsi"/>
                <w:color w:val="000000"/>
                <w:sz w:val="24"/>
                <w:szCs w:val="24"/>
              </w:rPr>
              <w:t>Business Loans</w:t>
            </w:r>
          </w:p>
          <w:p>
            <w:pPr>
              <w:widowControl w:val="0"/>
              <w:jc w:val="both"/>
              <w:rPr>
                <w:rFonts w:cstheme="minorHAnsi"/>
                <w:color w:val="000000"/>
                <w:sz w:val="24"/>
                <w:szCs w:val="24"/>
              </w:rPr>
            </w:pPr>
          </w:p>
          <w:p>
            <w:pPr>
              <w:widowControl w:val="0"/>
              <w:jc w:val="both"/>
              <w:rPr>
                <w:rFonts w:cstheme="minorHAnsi"/>
                <w:color w:val="000000"/>
                <w:sz w:val="24"/>
                <w:szCs w:val="24"/>
              </w:rPr>
            </w:pPr>
          </w:p>
          <w:p>
            <w:pPr>
              <w:widowControl w:val="0"/>
              <w:jc w:val="both"/>
              <w:rPr>
                <w:rFonts w:cstheme="minorHAnsi"/>
                <w:color w:val="000000"/>
                <w:sz w:val="24"/>
                <w:szCs w:val="24"/>
              </w:rPr>
            </w:pPr>
          </w:p>
          <w:p>
            <w:pPr>
              <w:widowControl w:val="0"/>
              <w:jc w:val="both"/>
              <w:rPr>
                <w:rFonts w:cstheme="minorHAnsi"/>
                <w:color w:val="000000"/>
                <w:sz w:val="24"/>
                <w:szCs w:val="24"/>
              </w:rPr>
            </w:pPr>
          </w:p>
          <w:p>
            <w:pPr>
              <w:widowControl w:val="0"/>
              <w:jc w:val="both"/>
              <w:rPr>
                <w:rFonts w:cstheme="minorHAnsi"/>
                <w:color w:val="000000"/>
                <w:sz w:val="24"/>
                <w:szCs w:val="24"/>
              </w:rPr>
            </w:pPr>
          </w:p>
          <w:p>
            <w:pPr>
              <w:widowControl w:val="0"/>
              <w:jc w:val="both"/>
              <w:rPr>
                <w:rFonts w:cstheme="minorHAnsi"/>
                <w:color w:val="000000"/>
                <w:sz w:val="24"/>
                <w:szCs w:val="24"/>
              </w:rPr>
            </w:pPr>
          </w:p>
          <w:p>
            <w:pPr>
              <w:widowControl w:val="0"/>
              <w:jc w:val="both"/>
              <w:rPr>
                <w:rFonts w:cstheme="minorHAnsi"/>
                <w:color w:val="000000"/>
                <w:sz w:val="24"/>
                <w:szCs w:val="24"/>
              </w:rPr>
            </w:pPr>
          </w:p>
        </w:tc>
        <w:tc>
          <w:tcPr>
            <w:tcW w:w="3076" w:type="dxa"/>
            <w:tcBorders>
              <w:top w:val="single" w:color="000000" w:sz="8" w:space="0"/>
              <w:left w:val="single" w:color="000000" w:sz="8" w:space="0"/>
              <w:bottom w:val="single" w:color="000000" w:sz="8" w:space="0"/>
              <w:right w:val="single" w:color="000000" w:sz="8" w:space="0"/>
            </w:tcBorders>
            <w:shd w:val="clear" w:color="auto" w:fill="auto"/>
          </w:tcPr>
          <w:p>
            <w:pPr>
              <w:widowControl w:val="0"/>
              <w:jc w:val="both"/>
              <w:rPr>
                <w:rFonts w:cstheme="minorHAnsi"/>
                <w:sz w:val="24"/>
                <w:szCs w:val="24"/>
              </w:rPr>
            </w:pPr>
            <w:r>
              <w:rPr>
                <w:rFonts w:cstheme="minorHAnsi"/>
                <w:sz w:val="24"/>
                <w:szCs w:val="24"/>
              </w:rPr>
              <w:t>Personal customers can apply for a loan provided they produce the following documentation;</w:t>
            </w:r>
          </w:p>
          <w:p>
            <w:pPr>
              <w:widowControl w:val="0"/>
              <w:numPr>
                <w:ilvl w:val="0"/>
                <w:numId w:val="12"/>
              </w:numPr>
              <w:jc w:val="both"/>
              <w:rPr>
                <w:rFonts w:cstheme="minorHAnsi"/>
                <w:sz w:val="24"/>
                <w:szCs w:val="24"/>
              </w:rPr>
            </w:pPr>
            <w:r>
              <w:rPr>
                <w:rFonts w:cstheme="minorHAnsi"/>
                <w:sz w:val="24"/>
                <w:szCs w:val="24"/>
              </w:rPr>
              <w:t>Proof of Identification (NIC/DL/PP)</w:t>
            </w:r>
          </w:p>
          <w:p>
            <w:pPr>
              <w:widowControl w:val="0"/>
              <w:numPr>
                <w:ilvl w:val="0"/>
                <w:numId w:val="12"/>
              </w:numPr>
              <w:jc w:val="left"/>
              <w:rPr>
                <w:rFonts w:cstheme="minorHAnsi"/>
                <w:sz w:val="24"/>
                <w:szCs w:val="24"/>
              </w:rPr>
            </w:pPr>
            <w:r>
              <w:rPr>
                <w:rFonts w:cstheme="minorHAnsi"/>
                <w:sz w:val="24"/>
                <w:szCs w:val="24"/>
              </w:rPr>
              <w:t>Proof of place of residence (NIC/Utility bill/GS certificate)</w:t>
            </w:r>
          </w:p>
          <w:p>
            <w:pPr>
              <w:widowControl w:val="0"/>
              <w:numPr>
                <w:ilvl w:val="0"/>
                <w:numId w:val="12"/>
              </w:numPr>
              <w:jc w:val="both"/>
              <w:rPr>
                <w:rFonts w:cstheme="minorHAnsi"/>
                <w:sz w:val="24"/>
                <w:szCs w:val="24"/>
              </w:rPr>
            </w:pPr>
            <w:r>
              <w:rPr>
                <w:rFonts w:cstheme="minorHAnsi"/>
                <w:sz w:val="24"/>
                <w:szCs w:val="24"/>
              </w:rPr>
              <w:t>Proof of Income (Salary Slips/Bank Documents/other  proof documents)</w:t>
            </w:r>
          </w:p>
          <w:p>
            <w:pPr>
              <w:widowControl w:val="0"/>
              <w:numPr>
                <w:ilvl w:val="0"/>
                <w:numId w:val="12"/>
              </w:numPr>
              <w:jc w:val="left"/>
              <w:rPr>
                <w:rFonts w:cstheme="minorHAnsi"/>
                <w:sz w:val="24"/>
                <w:szCs w:val="24"/>
              </w:rPr>
            </w:pPr>
            <w:r>
              <w:rPr>
                <w:rFonts w:cstheme="minorHAnsi"/>
                <w:sz w:val="24"/>
                <w:szCs w:val="24"/>
              </w:rPr>
              <w:t>Vehicle details (Supplier/Vehicle details/valuation)</w:t>
            </w:r>
          </w:p>
          <w:p>
            <w:pPr>
              <w:widowControl w:val="0"/>
              <w:numPr>
                <w:ilvl w:val="0"/>
                <w:numId w:val="12"/>
              </w:numPr>
              <w:jc w:val="left"/>
              <w:rPr>
                <w:rFonts w:cstheme="minorHAnsi"/>
                <w:sz w:val="24"/>
                <w:szCs w:val="24"/>
              </w:rPr>
            </w:pPr>
            <w:r>
              <w:rPr>
                <w:rFonts w:cstheme="minorHAnsi"/>
                <w:sz w:val="24"/>
                <w:szCs w:val="24"/>
              </w:rPr>
              <w:t xml:space="preserve">Proof of Collateral/Security (Property/Vehicle) </w:t>
            </w:r>
          </w:p>
          <w:p>
            <w:pPr>
              <w:widowControl w:val="0"/>
              <w:numPr>
                <w:ilvl w:val="0"/>
                <w:numId w:val="12"/>
              </w:numPr>
              <w:jc w:val="left"/>
              <w:rPr>
                <w:rFonts w:cstheme="minorHAnsi"/>
                <w:sz w:val="24"/>
                <w:szCs w:val="24"/>
              </w:rPr>
            </w:pPr>
            <w:r>
              <w:rPr>
                <w:rFonts w:cstheme="minorHAnsi"/>
                <w:sz w:val="24"/>
                <w:szCs w:val="24"/>
              </w:rPr>
              <w:t>Guarantor details (NIC/Billing/Income proof)</w:t>
            </w:r>
          </w:p>
          <w:p>
            <w:pPr>
              <w:widowControl w:val="0"/>
              <w:jc w:val="both"/>
              <w:rPr>
                <w:rFonts w:cstheme="minorHAnsi"/>
                <w:sz w:val="24"/>
                <w:szCs w:val="24"/>
              </w:rPr>
            </w:pPr>
            <w:r>
              <w:rPr>
                <w:rFonts w:cstheme="minorHAnsi"/>
                <w:sz w:val="24"/>
                <w:szCs w:val="24"/>
              </w:rPr>
              <w:t xml:space="preserve">Corporate customers can apply for a loan provided they produce the following documentation; </w:t>
            </w:r>
          </w:p>
          <w:p>
            <w:pPr>
              <w:widowControl w:val="0"/>
              <w:numPr>
                <w:ilvl w:val="0"/>
                <w:numId w:val="12"/>
              </w:numPr>
              <w:jc w:val="left"/>
              <w:rPr>
                <w:rFonts w:cstheme="minorHAnsi"/>
                <w:sz w:val="24"/>
                <w:szCs w:val="24"/>
              </w:rPr>
            </w:pPr>
            <w:r>
              <w:rPr>
                <w:rFonts w:cstheme="minorHAnsi"/>
                <w:sz w:val="24"/>
                <w:szCs w:val="24"/>
              </w:rPr>
              <w:t>Proof of Identification (BR/Form 41 or 01)</w:t>
            </w:r>
          </w:p>
          <w:p>
            <w:pPr>
              <w:widowControl w:val="0"/>
              <w:numPr>
                <w:ilvl w:val="0"/>
                <w:numId w:val="12"/>
              </w:numPr>
              <w:jc w:val="left"/>
              <w:rPr>
                <w:rFonts w:cstheme="minorHAnsi"/>
                <w:sz w:val="24"/>
                <w:szCs w:val="24"/>
              </w:rPr>
            </w:pPr>
            <w:r>
              <w:rPr>
                <w:rFonts w:cstheme="minorHAnsi"/>
                <w:sz w:val="24"/>
                <w:szCs w:val="24"/>
              </w:rPr>
              <w:t>Proof of Registered Address (Form 13)</w:t>
            </w:r>
          </w:p>
          <w:p>
            <w:pPr>
              <w:widowControl w:val="0"/>
              <w:numPr>
                <w:ilvl w:val="0"/>
                <w:numId w:val="12"/>
              </w:numPr>
              <w:jc w:val="both"/>
              <w:rPr>
                <w:rFonts w:cstheme="minorHAnsi"/>
                <w:sz w:val="24"/>
                <w:szCs w:val="24"/>
              </w:rPr>
            </w:pPr>
            <w:r>
              <w:rPr>
                <w:rFonts w:cstheme="minorHAnsi"/>
                <w:sz w:val="24"/>
                <w:szCs w:val="24"/>
              </w:rPr>
              <w:t>Proof of Financials that require to be disclosed (Financial Statements/Bank Documents/other proof documents)</w:t>
            </w:r>
          </w:p>
          <w:p>
            <w:pPr>
              <w:widowControl w:val="0"/>
              <w:numPr>
                <w:ilvl w:val="0"/>
                <w:numId w:val="12"/>
              </w:numPr>
              <w:jc w:val="left"/>
              <w:rPr>
                <w:rFonts w:cstheme="minorHAnsi"/>
                <w:sz w:val="24"/>
                <w:szCs w:val="24"/>
              </w:rPr>
            </w:pPr>
            <w:r>
              <w:rPr>
                <w:rFonts w:cstheme="minorHAnsi"/>
                <w:sz w:val="24"/>
                <w:szCs w:val="24"/>
              </w:rPr>
              <w:t xml:space="preserve">Proof of Collateral/Security (Property/Vehicle) </w:t>
            </w:r>
          </w:p>
          <w:p>
            <w:pPr>
              <w:widowControl w:val="0"/>
              <w:numPr>
                <w:ilvl w:val="0"/>
                <w:numId w:val="12"/>
              </w:numPr>
              <w:jc w:val="left"/>
              <w:rPr>
                <w:rFonts w:cstheme="minorHAnsi"/>
                <w:color w:val="000000"/>
                <w:sz w:val="24"/>
                <w:szCs w:val="24"/>
              </w:rPr>
            </w:pPr>
            <w:r>
              <w:rPr>
                <w:rFonts w:cstheme="minorHAnsi"/>
                <w:sz w:val="24"/>
                <w:szCs w:val="24"/>
              </w:rPr>
              <w:t>Guarantor details (NIC/Billing/Income proof)</w:t>
            </w:r>
          </w:p>
          <w:p>
            <w:pPr>
              <w:widowControl w:val="0"/>
              <w:jc w:val="both"/>
              <w:rPr>
                <w:rFonts w:cstheme="minorHAnsi"/>
                <w:color w:val="000000"/>
                <w:sz w:val="24"/>
                <w:szCs w:val="24"/>
              </w:rPr>
            </w:pPr>
          </w:p>
          <w:p>
            <w:pPr>
              <w:widowControl w:val="0"/>
              <w:jc w:val="both"/>
              <w:rPr>
                <w:rFonts w:cstheme="minorHAnsi"/>
                <w:color w:val="000000"/>
                <w:sz w:val="24"/>
                <w:szCs w:val="24"/>
              </w:rPr>
            </w:pPr>
          </w:p>
        </w:tc>
        <w:tc>
          <w:tcPr>
            <w:tcW w:w="3300" w:type="dxa"/>
            <w:tcBorders>
              <w:top w:val="single" w:color="000000" w:sz="8" w:space="0"/>
              <w:left w:val="single" w:color="000000" w:sz="8" w:space="0"/>
              <w:bottom w:val="single" w:color="000000" w:sz="8" w:space="0"/>
              <w:right w:val="single" w:color="000000" w:sz="8" w:space="0"/>
            </w:tcBorders>
            <w:shd w:val="clear" w:color="auto" w:fill="auto"/>
          </w:tcPr>
          <w:p>
            <w:pPr>
              <w:widowControl w:val="0"/>
              <w:spacing w:after="0" w:line="260" w:lineRule="auto"/>
              <w:jc w:val="both"/>
              <w:rPr>
                <w:rFonts w:cstheme="minorHAnsi"/>
                <w:color w:val="000000"/>
                <w:sz w:val="24"/>
                <w:szCs w:val="24"/>
              </w:rPr>
            </w:pPr>
            <w:r>
              <w:rPr>
                <w:rFonts w:cstheme="minorHAnsi"/>
                <w:color w:val="000000"/>
                <w:sz w:val="24"/>
                <w:szCs w:val="24"/>
              </w:rPr>
              <w:t>Very competitive interest rates are applicable for all lending products and same will be based on the rating of each client (a robust internal rating process is applied for all unrated clients).</w:t>
            </w:r>
          </w:p>
          <w:p>
            <w:pPr>
              <w:widowControl w:val="0"/>
              <w:spacing w:after="0" w:line="260" w:lineRule="auto"/>
              <w:jc w:val="both"/>
              <w:rPr>
                <w:rFonts w:cstheme="minorHAnsi"/>
                <w:color w:val="000000"/>
                <w:sz w:val="24"/>
                <w:szCs w:val="24"/>
              </w:rPr>
            </w:pPr>
            <w:r>
              <w:rPr>
                <w:rFonts w:cstheme="minorHAnsi"/>
                <w:color w:val="000000"/>
                <w:sz w:val="24"/>
                <w:szCs w:val="24"/>
              </w:rPr>
              <w:t xml:space="preserve"> </w:t>
            </w:r>
          </w:p>
          <w:p>
            <w:pPr>
              <w:widowControl w:val="0"/>
              <w:spacing w:after="0" w:line="260" w:lineRule="auto"/>
              <w:jc w:val="both"/>
              <w:rPr>
                <w:rFonts w:cstheme="minorHAnsi"/>
                <w:color w:val="000000"/>
                <w:sz w:val="24"/>
                <w:szCs w:val="24"/>
              </w:rPr>
            </w:pPr>
            <w:r>
              <w:rPr>
                <w:rFonts w:cstheme="minorHAnsi"/>
                <w:color w:val="000000"/>
                <w:sz w:val="24"/>
                <w:szCs w:val="24"/>
              </w:rPr>
              <w:t>The interest rates are also based on the external market conditions and shall be revised from time to time as applicable.</w:t>
            </w:r>
          </w:p>
        </w:tc>
        <w:tc>
          <w:tcPr>
            <w:tcW w:w="2235" w:type="dxa"/>
            <w:tcBorders>
              <w:top w:val="single" w:color="000000" w:sz="8" w:space="0"/>
              <w:left w:val="single" w:color="000000" w:sz="8" w:space="0"/>
              <w:bottom w:val="single" w:color="000000" w:sz="8" w:space="0"/>
              <w:right w:val="single" w:color="000000" w:sz="8" w:space="0"/>
            </w:tcBorders>
            <w:shd w:val="clear" w:color="auto" w:fill="auto"/>
          </w:tcPr>
          <w:p>
            <w:pPr>
              <w:widowControl w:val="0"/>
              <w:jc w:val="both"/>
              <w:rPr>
                <w:rFonts w:cstheme="minorHAnsi"/>
                <w:color w:val="000000"/>
                <w:sz w:val="24"/>
                <w:szCs w:val="24"/>
              </w:rPr>
            </w:pPr>
            <w:r>
              <w:rPr>
                <w:rFonts w:cstheme="minorHAnsi"/>
                <w:color w:val="000000"/>
                <w:sz w:val="24"/>
                <w:szCs w:val="24"/>
              </w:rPr>
              <w:t>The following charges would be applicable when obtaining a Loan facility;</w:t>
            </w:r>
          </w:p>
          <w:p>
            <w:pPr>
              <w:widowControl w:val="0"/>
              <w:numPr>
                <w:ilvl w:val="0"/>
                <w:numId w:val="12"/>
              </w:numPr>
              <w:jc w:val="left"/>
              <w:rPr>
                <w:rFonts w:cstheme="minorHAnsi"/>
                <w:color w:val="000000"/>
                <w:sz w:val="24"/>
                <w:szCs w:val="24"/>
              </w:rPr>
            </w:pPr>
            <w:r>
              <w:rPr>
                <w:rFonts w:cstheme="minorHAnsi"/>
                <w:color w:val="000000"/>
                <w:sz w:val="24"/>
                <w:szCs w:val="24"/>
              </w:rPr>
              <w:t xml:space="preserve">CRIB charges </w:t>
            </w:r>
          </w:p>
          <w:p>
            <w:pPr>
              <w:widowControl w:val="0"/>
              <w:numPr>
                <w:ilvl w:val="0"/>
                <w:numId w:val="12"/>
              </w:numPr>
              <w:jc w:val="left"/>
              <w:rPr>
                <w:rFonts w:cstheme="minorHAnsi"/>
                <w:color w:val="000000"/>
                <w:sz w:val="24"/>
                <w:szCs w:val="24"/>
              </w:rPr>
            </w:pPr>
            <w:r>
              <w:rPr>
                <w:rFonts w:cstheme="minorHAnsi"/>
                <w:color w:val="000000"/>
                <w:sz w:val="24"/>
                <w:szCs w:val="24"/>
              </w:rPr>
              <w:t>Mortgage Bond charges/ Legal fees, if applicable</w:t>
            </w:r>
          </w:p>
          <w:p>
            <w:pPr>
              <w:widowControl w:val="0"/>
              <w:numPr>
                <w:ilvl w:val="0"/>
                <w:numId w:val="12"/>
              </w:numPr>
              <w:jc w:val="left"/>
              <w:rPr>
                <w:rFonts w:cstheme="minorHAnsi"/>
                <w:color w:val="000000"/>
                <w:sz w:val="24"/>
                <w:szCs w:val="24"/>
              </w:rPr>
            </w:pPr>
            <w:r>
              <w:rPr>
                <w:rFonts w:cstheme="minorHAnsi"/>
                <w:color w:val="000000"/>
                <w:sz w:val="24"/>
                <w:szCs w:val="24"/>
              </w:rPr>
              <w:t xml:space="preserve">Postage &amp; Stamp duty fees </w:t>
            </w:r>
          </w:p>
          <w:p>
            <w:pPr>
              <w:widowControl w:val="0"/>
              <w:numPr>
                <w:ilvl w:val="0"/>
                <w:numId w:val="12"/>
              </w:numPr>
              <w:jc w:val="left"/>
              <w:rPr>
                <w:rFonts w:cstheme="minorHAnsi"/>
                <w:color w:val="000000"/>
                <w:sz w:val="24"/>
                <w:szCs w:val="24"/>
              </w:rPr>
            </w:pPr>
            <w:r>
              <w:rPr>
                <w:rFonts w:cstheme="minorHAnsi"/>
                <w:color w:val="000000"/>
                <w:sz w:val="24"/>
                <w:szCs w:val="24"/>
              </w:rPr>
              <w:t xml:space="preserve">Insurance/ Loan Protection Cover,if applicable </w:t>
            </w:r>
          </w:p>
          <w:p>
            <w:pPr>
              <w:widowControl w:val="0"/>
              <w:numPr>
                <w:ilvl w:val="0"/>
                <w:numId w:val="12"/>
              </w:numPr>
              <w:jc w:val="left"/>
              <w:rPr>
                <w:rFonts w:cstheme="minorHAnsi"/>
                <w:color w:val="000000"/>
                <w:sz w:val="24"/>
                <w:szCs w:val="24"/>
              </w:rPr>
            </w:pPr>
            <w:r>
              <w:rPr>
                <w:rFonts w:cstheme="minorHAnsi"/>
                <w:color w:val="000000"/>
                <w:sz w:val="24"/>
                <w:szCs w:val="24"/>
              </w:rPr>
              <w:t>Facility processing fees</w:t>
            </w:r>
          </w:p>
          <w:p>
            <w:pPr>
              <w:widowControl w:val="0"/>
              <w:jc w:val="both"/>
              <w:rPr>
                <w:rFonts w:cstheme="minorHAnsi"/>
                <w:color w:val="000000"/>
                <w:sz w:val="24"/>
                <w:szCs w:val="24"/>
              </w:rPr>
            </w:pPr>
          </w:p>
        </w:tc>
        <w:tc>
          <w:tcPr>
            <w:tcW w:w="3464" w:type="dxa"/>
            <w:tcBorders>
              <w:top w:val="single" w:color="000000" w:sz="8" w:space="0"/>
              <w:left w:val="single" w:color="000000" w:sz="8" w:space="0"/>
              <w:bottom w:val="single" w:color="000000" w:sz="8" w:space="0"/>
              <w:right w:val="single" w:color="000000" w:sz="8" w:space="0"/>
            </w:tcBorders>
            <w:shd w:val="clear" w:color="auto" w:fill="auto"/>
          </w:tcPr>
          <w:p>
            <w:pPr>
              <w:widowControl w:val="0"/>
              <w:numPr>
                <w:ilvl w:val="0"/>
                <w:numId w:val="12"/>
              </w:numPr>
              <w:jc w:val="both"/>
              <w:rPr>
                <w:rFonts w:cstheme="minorHAnsi"/>
                <w:color w:val="000000"/>
                <w:sz w:val="24"/>
                <w:szCs w:val="24"/>
              </w:rPr>
            </w:pPr>
            <w:r>
              <w:rPr>
                <w:rFonts w:cstheme="minorHAnsi"/>
                <w:color w:val="000000"/>
                <w:sz w:val="24"/>
                <w:szCs w:val="24"/>
              </w:rPr>
              <w:t>Utmost Convenience</w:t>
            </w:r>
          </w:p>
          <w:p>
            <w:pPr>
              <w:widowControl w:val="0"/>
              <w:numPr>
                <w:ilvl w:val="0"/>
                <w:numId w:val="21"/>
              </w:numPr>
              <w:jc w:val="both"/>
              <w:rPr>
                <w:rFonts w:cstheme="minorHAnsi"/>
                <w:color w:val="000000"/>
                <w:sz w:val="24"/>
                <w:szCs w:val="24"/>
              </w:rPr>
            </w:pPr>
            <w:r>
              <w:rPr>
                <w:rFonts w:cstheme="minorHAnsi"/>
                <w:color w:val="000000"/>
                <w:sz w:val="24"/>
                <w:szCs w:val="24"/>
              </w:rPr>
              <w:t>Network of 53 branches situated island wide</w:t>
            </w:r>
          </w:p>
          <w:p>
            <w:pPr>
              <w:widowControl w:val="0"/>
              <w:numPr>
                <w:ilvl w:val="0"/>
                <w:numId w:val="21"/>
              </w:numPr>
              <w:jc w:val="both"/>
              <w:rPr>
                <w:rFonts w:cstheme="minorHAnsi"/>
                <w:color w:val="000000"/>
                <w:sz w:val="24"/>
                <w:szCs w:val="24"/>
              </w:rPr>
            </w:pPr>
            <w:r>
              <w:rPr>
                <w:rFonts w:cstheme="minorHAnsi"/>
                <w:color w:val="000000"/>
                <w:sz w:val="24"/>
                <w:szCs w:val="24"/>
              </w:rPr>
              <w:t xml:space="preserve">Easy Pay Machines, Payment Collection Centres, eZ Cash, branches of People’s Bank,  Sampath Bank PLC, Hatton National Bank PLC and Bank ofCeylon for lease rental     payments and Sampath Vishwa, HNB and People’s Wave online payment platforms. </w:t>
            </w:r>
          </w:p>
          <w:p>
            <w:pPr>
              <w:widowControl w:val="0"/>
              <w:jc w:val="both"/>
              <w:rPr>
                <w:rFonts w:cstheme="minorHAnsi"/>
                <w:color w:val="000000"/>
                <w:sz w:val="24"/>
                <w:szCs w:val="24"/>
              </w:rPr>
            </w:pPr>
          </w:p>
          <w:p>
            <w:pPr>
              <w:widowControl w:val="0"/>
              <w:numPr>
                <w:ilvl w:val="0"/>
                <w:numId w:val="22"/>
              </w:numPr>
              <w:jc w:val="both"/>
              <w:rPr>
                <w:rFonts w:cstheme="minorHAnsi"/>
                <w:color w:val="000000"/>
                <w:sz w:val="24"/>
                <w:szCs w:val="24"/>
              </w:rPr>
            </w:pPr>
            <w:r>
              <w:rPr>
                <w:rFonts w:cstheme="minorHAnsi"/>
                <w:color w:val="000000"/>
                <w:sz w:val="24"/>
                <w:szCs w:val="24"/>
              </w:rPr>
              <w:t>Speedy turnaround time (TAT)</w:t>
            </w:r>
          </w:p>
          <w:p>
            <w:pPr>
              <w:widowControl w:val="0"/>
              <w:numPr>
                <w:ilvl w:val="0"/>
                <w:numId w:val="23"/>
              </w:numPr>
              <w:spacing w:after="0" w:line="260" w:lineRule="auto"/>
              <w:jc w:val="both"/>
              <w:rPr>
                <w:rFonts w:cstheme="minorHAnsi"/>
                <w:color w:val="000000"/>
                <w:sz w:val="24"/>
                <w:szCs w:val="24"/>
              </w:rPr>
            </w:pPr>
            <w:r>
              <w:rPr>
                <w:rFonts w:cstheme="minorHAnsi"/>
                <w:color w:val="000000"/>
                <w:sz w:val="24"/>
                <w:szCs w:val="24"/>
              </w:rPr>
              <w:t>Facility is processed fast</w:t>
            </w:r>
          </w:p>
          <w:p>
            <w:pPr>
              <w:widowControl w:val="0"/>
              <w:numPr>
                <w:ilvl w:val="0"/>
                <w:numId w:val="23"/>
              </w:numPr>
              <w:spacing w:after="0" w:line="260" w:lineRule="auto"/>
              <w:jc w:val="both"/>
              <w:rPr>
                <w:rFonts w:cstheme="minorHAnsi"/>
                <w:color w:val="000000"/>
                <w:sz w:val="24"/>
                <w:szCs w:val="24"/>
              </w:rPr>
            </w:pPr>
            <w:r>
              <w:rPr>
                <w:rFonts w:cstheme="minorHAnsi"/>
                <w:color w:val="000000"/>
                <w:sz w:val="24"/>
                <w:szCs w:val="24"/>
              </w:rPr>
              <w:t>Dedicated and skilled marketing staff who provide exceptional service.</w:t>
            </w:r>
          </w:p>
          <w:p>
            <w:pPr>
              <w:widowControl w:val="0"/>
              <w:jc w:val="both"/>
              <w:rPr>
                <w:rFonts w:cstheme="minorHAnsi"/>
                <w:color w:val="000000"/>
                <w:sz w:val="24"/>
                <w:szCs w:val="24"/>
              </w:rPr>
            </w:pPr>
          </w:p>
          <w:p>
            <w:pPr>
              <w:widowControl w:val="0"/>
              <w:jc w:val="both"/>
              <w:rPr>
                <w:rFonts w:cstheme="minorHAnsi"/>
                <w:color w:val="000000"/>
                <w:sz w:val="24"/>
                <w:szCs w:val="24"/>
              </w:rPr>
            </w:pPr>
          </w:p>
          <w:p>
            <w:pPr>
              <w:widowControl w:val="0"/>
              <w:numPr>
                <w:ilvl w:val="0"/>
                <w:numId w:val="24"/>
              </w:numPr>
              <w:jc w:val="both"/>
              <w:rPr>
                <w:rFonts w:cstheme="minorHAnsi"/>
                <w:color w:val="000000"/>
                <w:sz w:val="24"/>
                <w:szCs w:val="24"/>
              </w:rPr>
            </w:pPr>
            <w:r>
              <w:rPr>
                <w:rFonts w:cstheme="minorHAnsi"/>
                <w:color w:val="000000"/>
                <w:sz w:val="24"/>
                <w:szCs w:val="24"/>
              </w:rPr>
              <w:t xml:space="preserve"> Reasonable Pricing &amp; Charges </w:t>
            </w:r>
          </w:p>
          <w:p>
            <w:pPr>
              <w:widowControl w:val="0"/>
              <w:numPr>
                <w:ilvl w:val="0"/>
                <w:numId w:val="25"/>
              </w:numPr>
              <w:jc w:val="both"/>
              <w:rPr>
                <w:rFonts w:cstheme="minorHAnsi"/>
                <w:color w:val="000000"/>
                <w:sz w:val="24"/>
                <w:szCs w:val="24"/>
              </w:rPr>
            </w:pPr>
            <w:r>
              <w:rPr>
                <w:rFonts w:cstheme="minorHAnsi"/>
                <w:color w:val="000000"/>
                <w:sz w:val="24"/>
                <w:szCs w:val="24"/>
              </w:rPr>
              <w:t xml:space="preserve">Competitive pricing/interest rates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tcBorders>
              <w:top w:val="single" w:color="000000" w:sz="8" w:space="0"/>
              <w:left w:val="single" w:color="000000" w:sz="8" w:space="0"/>
              <w:bottom w:val="single" w:color="000000" w:sz="8" w:space="0"/>
              <w:right w:val="single" w:color="000000" w:sz="8" w:space="0"/>
            </w:tcBorders>
            <w:shd w:val="clear" w:color="auto" w:fill="auto"/>
          </w:tcPr>
          <w:p>
            <w:pPr>
              <w:widowControl w:val="0"/>
              <w:spacing w:after="0" w:line="260" w:lineRule="auto"/>
              <w:jc w:val="both"/>
              <w:rPr>
                <w:rFonts w:cstheme="minorHAnsi"/>
                <w:color w:val="000000"/>
                <w:sz w:val="24"/>
                <w:szCs w:val="24"/>
              </w:rPr>
            </w:pPr>
            <w:r>
              <w:rPr>
                <w:rFonts w:cstheme="minorHAnsi"/>
                <w:color w:val="000000"/>
                <w:sz w:val="24"/>
                <w:szCs w:val="24"/>
              </w:rPr>
              <w:t xml:space="preserve">Margin Trading </w:t>
            </w:r>
          </w:p>
          <w:p>
            <w:pPr>
              <w:widowControl w:val="0"/>
              <w:spacing w:after="0" w:line="260" w:lineRule="auto"/>
              <w:jc w:val="both"/>
              <w:rPr>
                <w:rFonts w:cstheme="minorHAnsi"/>
                <w:color w:val="000000"/>
                <w:sz w:val="24"/>
                <w:szCs w:val="24"/>
              </w:rPr>
            </w:pPr>
          </w:p>
        </w:tc>
        <w:tc>
          <w:tcPr>
            <w:tcW w:w="3076" w:type="dxa"/>
            <w:tcBorders>
              <w:top w:val="single" w:color="000000" w:sz="8" w:space="0"/>
              <w:left w:val="single" w:color="000000" w:sz="8" w:space="0"/>
              <w:bottom w:val="single" w:color="000000" w:sz="8" w:space="0"/>
              <w:right w:val="single" w:color="000000" w:sz="8" w:space="0"/>
            </w:tcBorders>
            <w:shd w:val="clear" w:color="auto" w:fill="auto"/>
          </w:tcPr>
          <w:p>
            <w:pPr>
              <w:widowControl w:val="0"/>
              <w:spacing w:after="0" w:line="260" w:lineRule="auto"/>
              <w:jc w:val="both"/>
              <w:rPr>
                <w:rFonts w:cstheme="minorHAnsi"/>
                <w:color w:val="000000"/>
                <w:sz w:val="24"/>
                <w:szCs w:val="24"/>
              </w:rPr>
            </w:pPr>
            <w:r>
              <w:rPr>
                <w:rFonts w:cstheme="minorHAnsi"/>
                <w:color w:val="000000"/>
                <w:sz w:val="24"/>
                <w:szCs w:val="24"/>
              </w:rPr>
              <w:t>Eligibility:</w:t>
            </w:r>
          </w:p>
          <w:p>
            <w:pPr>
              <w:widowControl w:val="0"/>
              <w:numPr>
                <w:ilvl w:val="0"/>
                <w:numId w:val="26"/>
              </w:numPr>
              <w:spacing w:after="0" w:line="260" w:lineRule="auto"/>
              <w:jc w:val="both"/>
              <w:rPr>
                <w:rFonts w:cstheme="minorHAnsi"/>
                <w:color w:val="000000"/>
                <w:sz w:val="24"/>
                <w:szCs w:val="24"/>
              </w:rPr>
            </w:pPr>
            <w:r>
              <w:rPr>
                <w:rFonts w:cstheme="minorHAnsi"/>
                <w:color w:val="000000"/>
                <w:sz w:val="24"/>
                <w:szCs w:val="24"/>
              </w:rPr>
              <w:t>Citizens of Sri Lanka (should be at least 18 years of age)</w:t>
            </w:r>
          </w:p>
          <w:p>
            <w:pPr>
              <w:widowControl w:val="0"/>
              <w:numPr>
                <w:ilvl w:val="0"/>
                <w:numId w:val="26"/>
              </w:numPr>
              <w:spacing w:after="0" w:line="260" w:lineRule="auto"/>
              <w:jc w:val="left"/>
              <w:rPr>
                <w:rFonts w:cstheme="minorHAnsi"/>
                <w:color w:val="000000"/>
                <w:sz w:val="24"/>
                <w:szCs w:val="24"/>
              </w:rPr>
            </w:pPr>
            <w:r>
              <w:rPr>
                <w:rFonts w:cstheme="minorHAnsi"/>
                <w:color w:val="000000"/>
                <w:sz w:val="24"/>
                <w:szCs w:val="24"/>
              </w:rPr>
              <w:t>Companies or corporations incorporated in Sri Lanka</w:t>
            </w:r>
          </w:p>
          <w:p>
            <w:pPr>
              <w:widowControl w:val="0"/>
              <w:numPr>
                <w:ilvl w:val="0"/>
                <w:numId w:val="26"/>
              </w:numPr>
              <w:spacing w:after="0" w:line="260" w:lineRule="auto"/>
              <w:jc w:val="both"/>
              <w:rPr>
                <w:rFonts w:cstheme="minorHAnsi"/>
                <w:color w:val="000000"/>
                <w:sz w:val="24"/>
                <w:szCs w:val="24"/>
              </w:rPr>
            </w:pPr>
            <w:r>
              <w:rPr>
                <w:rFonts w:cstheme="minorHAnsi"/>
                <w:color w:val="000000"/>
                <w:sz w:val="24"/>
                <w:szCs w:val="24"/>
              </w:rPr>
              <w:t>Any funds approved by the Ministry of Finance</w:t>
            </w:r>
          </w:p>
          <w:p>
            <w:pPr>
              <w:widowControl w:val="0"/>
              <w:numPr>
                <w:ilvl w:val="0"/>
                <w:numId w:val="26"/>
              </w:numPr>
              <w:spacing w:after="0" w:line="260" w:lineRule="auto"/>
              <w:jc w:val="both"/>
              <w:rPr>
                <w:rFonts w:cstheme="minorHAnsi"/>
                <w:color w:val="000000"/>
                <w:sz w:val="24"/>
                <w:szCs w:val="24"/>
              </w:rPr>
            </w:pPr>
            <w:r>
              <w:rPr>
                <w:rFonts w:cstheme="minorHAnsi"/>
                <w:color w:val="000000"/>
                <w:sz w:val="24"/>
                <w:szCs w:val="24"/>
              </w:rPr>
              <w:t>A person/ company who has never been declared bankrupt or blacklisted by the SEC.</w:t>
            </w:r>
          </w:p>
          <w:p>
            <w:pPr>
              <w:widowControl w:val="0"/>
              <w:spacing w:after="0" w:line="260" w:lineRule="auto"/>
              <w:jc w:val="both"/>
              <w:rPr>
                <w:rFonts w:cstheme="minorHAnsi"/>
                <w:color w:val="000000"/>
                <w:sz w:val="24"/>
                <w:szCs w:val="24"/>
              </w:rPr>
            </w:pPr>
          </w:p>
          <w:p>
            <w:pPr>
              <w:widowControl w:val="0"/>
              <w:spacing w:after="0" w:line="260" w:lineRule="auto"/>
              <w:jc w:val="both"/>
              <w:rPr>
                <w:rFonts w:cstheme="minorHAnsi"/>
                <w:color w:val="000000"/>
                <w:sz w:val="24"/>
                <w:szCs w:val="24"/>
              </w:rPr>
            </w:pPr>
            <w:r>
              <w:rPr>
                <w:rFonts w:cstheme="minorHAnsi"/>
                <w:color w:val="000000"/>
                <w:sz w:val="24"/>
                <w:szCs w:val="24"/>
              </w:rPr>
              <w:t xml:space="preserve">The Margin limit will be determined through a study of the client’s background, net worth, assets owned, standing, knowledge of the stock market etc. </w:t>
            </w:r>
          </w:p>
          <w:p>
            <w:pPr>
              <w:widowControl w:val="0"/>
              <w:spacing w:after="0" w:line="260" w:lineRule="auto"/>
              <w:jc w:val="both"/>
              <w:rPr>
                <w:rFonts w:cstheme="minorHAnsi"/>
                <w:color w:val="000000"/>
                <w:sz w:val="24"/>
                <w:szCs w:val="24"/>
              </w:rPr>
            </w:pPr>
          </w:p>
          <w:p>
            <w:pPr>
              <w:widowControl w:val="0"/>
              <w:spacing w:after="0" w:line="260" w:lineRule="auto"/>
              <w:jc w:val="both"/>
              <w:rPr>
                <w:rFonts w:cstheme="minorHAnsi"/>
                <w:color w:val="000000"/>
                <w:sz w:val="24"/>
                <w:szCs w:val="24"/>
              </w:rPr>
            </w:pPr>
            <w:r>
              <w:rPr>
                <w:rFonts w:cstheme="minorHAnsi"/>
                <w:color w:val="000000"/>
                <w:sz w:val="24"/>
                <w:szCs w:val="24"/>
              </w:rPr>
              <w:t>Although a higher limit could be offered to the client based on the above mentioned factors, the floating limit of the client will always be 50% of the acceptable value of the tradable shares.</w:t>
            </w:r>
          </w:p>
          <w:p>
            <w:pPr>
              <w:widowControl w:val="0"/>
              <w:spacing w:after="0" w:line="260" w:lineRule="auto"/>
              <w:jc w:val="both"/>
              <w:rPr>
                <w:rFonts w:cstheme="minorHAnsi"/>
                <w:color w:val="000000"/>
                <w:sz w:val="24"/>
                <w:szCs w:val="24"/>
              </w:rPr>
            </w:pPr>
          </w:p>
          <w:p>
            <w:pPr>
              <w:widowControl w:val="0"/>
              <w:spacing w:after="0" w:line="260" w:lineRule="auto"/>
              <w:jc w:val="both"/>
              <w:rPr>
                <w:rFonts w:cstheme="minorHAnsi"/>
                <w:color w:val="000000"/>
                <w:sz w:val="24"/>
                <w:szCs w:val="24"/>
              </w:rPr>
            </w:pPr>
            <w:r>
              <w:rPr>
                <w:rFonts w:cstheme="minorHAnsi"/>
                <w:color w:val="000000"/>
                <w:sz w:val="24"/>
                <w:szCs w:val="24"/>
              </w:rPr>
              <w:t>AFL does not advance money to purchase unquoted Securities or shares from private placements, nor to deal in the borrower’s own company shares.</w:t>
            </w:r>
          </w:p>
          <w:p>
            <w:pPr>
              <w:widowControl w:val="0"/>
              <w:spacing w:after="0" w:line="260" w:lineRule="auto"/>
              <w:jc w:val="both"/>
              <w:rPr>
                <w:rFonts w:cstheme="minorHAnsi"/>
                <w:color w:val="000000"/>
                <w:sz w:val="24"/>
                <w:szCs w:val="24"/>
              </w:rPr>
            </w:pPr>
          </w:p>
        </w:tc>
        <w:tc>
          <w:tcPr>
            <w:tcW w:w="3300" w:type="dxa"/>
            <w:tcBorders>
              <w:top w:val="single" w:color="000000" w:sz="8" w:space="0"/>
              <w:left w:val="single" w:color="000000" w:sz="8" w:space="0"/>
              <w:bottom w:val="single" w:color="000000" w:sz="8" w:space="0"/>
              <w:right w:val="single" w:color="000000" w:sz="8" w:space="0"/>
            </w:tcBorders>
            <w:shd w:val="clear" w:color="auto" w:fill="auto"/>
          </w:tcPr>
          <w:p>
            <w:pPr>
              <w:widowControl w:val="0"/>
              <w:spacing w:after="0" w:line="260" w:lineRule="auto"/>
              <w:jc w:val="both"/>
              <w:rPr>
                <w:rFonts w:cstheme="minorHAnsi"/>
                <w:color w:val="000000"/>
                <w:sz w:val="24"/>
                <w:szCs w:val="24"/>
              </w:rPr>
            </w:pPr>
            <w:r>
              <w:rPr>
                <w:rFonts w:cstheme="minorHAnsi"/>
                <w:color w:val="000000"/>
                <w:sz w:val="24"/>
                <w:szCs w:val="24"/>
              </w:rPr>
              <w:t xml:space="preserve">An agreed amount of interest would be charged on the borrower each month, based on the outstanding balance which will be capitalized on, each month. </w:t>
            </w:r>
          </w:p>
          <w:p>
            <w:pPr>
              <w:widowControl w:val="0"/>
              <w:spacing w:after="0" w:line="260" w:lineRule="auto"/>
              <w:jc w:val="both"/>
              <w:rPr>
                <w:rFonts w:cstheme="minorHAnsi"/>
                <w:color w:val="000000"/>
                <w:sz w:val="24"/>
                <w:szCs w:val="24"/>
              </w:rPr>
            </w:pPr>
          </w:p>
        </w:tc>
        <w:tc>
          <w:tcPr>
            <w:tcW w:w="2235" w:type="dxa"/>
            <w:tcBorders>
              <w:top w:val="single" w:color="000000" w:sz="8" w:space="0"/>
              <w:left w:val="single" w:color="000000" w:sz="8" w:space="0"/>
              <w:bottom w:val="single" w:color="000000" w:sz="8" w:space="0"/>
              <w:right w:val="single" w:color="000000" w:sz="8" w:space="0"/>
            </w:tcBorders>
            <w:shd w:val="clear" w:color="auto" w:fill="auto"/>
          </w:tcPr>
          <w:p>
            <w:pPr>
              <w:widowControl w:val="0"/>
              <w:spacing w:after="0" w:line="260" w:lineRule="auto"/>
              <w:jc w:val="both"/>
              <w:rPr>
                <w:rFonts w:cstheme="minorHAnsi"/>
                <w:color w:val="000000"/>
                <w:sz w:val="24"/>
                <w:szCs w:val="24"/>
              </w:rPr>
            </w:pPr>
            <w:r>
              <w:rPr>
                <w:rFonts w:cstheme="minorHAnsi"/>
                <w:color w:val="000000"/>
                <w:sz w:val="24"/>
                <w:szCs w:val="24"/>
              </w:rPr>
              <w:t xml:space="preserve">    N/A</w:t>
            </w:r>
          </w:p>
        </w:tc>
        <w:tc>
          <w:tcPr>
            <w:tcW w:w="3464" w:type="dxa"/>
            <w:tcBorders>
              <w:top w:val="single" w:color="000000" w:sz="8" w:space="0"/>
              <w:left w:val="single" w:color="000000" w:sz="8" w:space="0"/>
              <w:bottom w:val="single" w:color="000000" w:sz="8" w:space="0"/>
              <w:right w:val="single" w:color="000000" w:sz="8" w:space="0"/>
            </w:tcBorders>
            <w:shd w:val="clear" w:color="auto" w:fill="auto"/>
          </w:tcPr>
          <w:p>
            <w:pPr>
              <w:widowControl w:val="0"/>
              <w:spacing w:after="0" w:line="260" w:lineRule="auto"/>
              <w:jc w:val="both"/>
              <w:rPr>
                <w:rFonts w:cstheme="minorHAnsi"/>
                <w:color w:val="000000"/>
                <w:sz w:val="24"/>
                <w:szCs w:val="24"/>
              </w:rPr>
            </w:pPr>
            <w:r>
              <w:rPr>
                <w:rFonts w:cstheme="minorHAnsi"/>
                <w:color w:val="000000"/>
                <w:sz w:val="24"/>
                <w:szCs w:val="24"/>
              </w:rPr>
              <w:t>This facility enables a borrower to trade-in a higher volume of shares than his/ her own resources would normally permit.</w:t>
            </w:r>
          </w:p>
          <w:p>
            <w:pPr>
              <w:widowControl w:val="0"/>
              <w:spacing w:after="0" w:line="260" w:lineRule="auto"/>
              <w:jc w:val="both"/>
              <w:rPr>
                <w:rFonts w:cstheme="minorHAnsi"/>
                <w:color w:val="000000"/>
                <w:sz w:val="24"/>
                <w:szCs w:val="24"/>
              </w:rPr>
            </w:pPr>
          </w:p>
          <w:p>
            <w:pPr>
              <w:widowControl w:val="0"/>
              <w:spacing w:after="0" w:line="260" w:lineRule="auto"/>
              <w:jc w:val="both"/>
              <w:rPr>
                <w:rFonts w:cstheme="minorHAnsi"/>
                <w:color w:val="000000"/>
                <w:sz w:val="24"/>
                <w:szCs w:val="24"/>
              </w:rPr>
            </w:pPr>
            <w:r>
              <w:rPr>
                <w:rFonts w:cstheme="minorHAnsi"/>
                <w:color w:val="000000"/>
                <w:sz w:val="24"/>
                <w:szCs w:val="24"/>
              </w:rPr>
              <w:t xml:space="preserve">There is opportunity to invest in new securities without selling existing shares or making any additional capital investment from customer’s own funds. </w:t>
            </w:r>
          </w:p>
          <w:p>
            <w:pPr>
              <w:widowControl w:val="0"/>
              <w:spacing w:after="0" w:line="260" w:lineRule="auto"/>
              <w:jc w:val="both"/>
              <w:rPr>
                <w:rFonts w:cstheme="minorHAnsi"/>
                <w:color w:val="000000"/>
                <w:sz w:val="24"/>
                <w:szCs w:val="24"/>
              </w:rPr>
            </w:pPr>
          </w:p>
          <w:p>
            <w:pPr>
              <w:widowControl w:val="0"/>
              <w:spacing w:after="0" w:line="260" w:lineRule="auto"/>
              <w:jc w:val="both"/>
              <w:rPr>
                <w:rFonts w:cstheme="minorHAnsi"/>
                <w:color w:val="000000"/>
                <w:sz w:val="24"/>
                <w:szCs w:val="24"/>
              </w:rPr>
            </w:pPr>
            <w:r>
              <w:rPr>
                <w:rFonts w:cstheme="minorHAnsi"/>
                <w:color w:val="000000"/>
                <w:sz w:val="24"/>
                <w:szCs w:val="24"/>
              </w:rPr>
              <w:t xml:space="preserve">Facilities are provided through any registered broker. </w:t>
            </w:r>
          </w:p>
          <w:p>
            <w:pPr>
              <w:widowControl w:val="0"/>
              <w:spacing w:after="0" w:line="260" w:lineRule="auto"/>
              <w:jc w:val="both"/>
              <w:rPr>
                <w:rFonts w:cstheme="minorHAnsi"/>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tcBorders>
              <w:top w:val="single" w:color="000000" w:sz="8" w:space="0"/>
              <w:left w:val="single" w:color="000000" w:sz="8" w:space="0"/>
              <w:bottom w:val="single" w:color="000000" w:sz="8" w:space="0"/>
              <w:right w:val="single" w:color="000000" w:sz="8" w:space="0"/>
            </w:tcBorders>
            <w:shd w:val="clear" w:color="auto" w:fill="auto"/>
          </w:tcPr>
          <w:p>
            <w:pPr>
              <w:widowControl w:val="0"/>
              <w:spacing w:after="0" w:line="260" w:lineRule="auto"/>
              <w:jc w:val="both"/>
              <w:rPr>
                <w:rFonts w:cstheme="minorHAnsi"/>
                <w:color w:val="000000"/>
                <w:sz w:val="24"/>
                <w:szCs w:val="24"/>
              </w:rPr>
            </w:pPr>
            <w:r>
              <w:rPr>
                <w:rFonts w:eastAsia="SimSun" w:cstheme="minorHAnsi"/>
                <w:sz w:val="24"/>
                <w:szCs w:val="24"/>
              </w:rPr>
              <w:t>Commercial Papers</w:t>
            </w:r>
          </w:p>
          <w:p>
            <w:pPr>
              <w:widowControl w:val="0"/>
              <w:spacing w:after="0" w:line="260" w:lineRule="auto"/>
              <w:jc w:val="both"/>
              <w:rPr>
                <w:rFonts w:cstheme="minorHAnsi"/>
                <w:color w:val="000000"/>
                <w:sz w:val="24"/>
                <w:szCs w:val="24"/>
              </w:rPr>
            </w:pPr>
          </w:p>
          <w:p>
            <w:pPr>
              <w:widowControl w:val="0"/>
              <w:spacing w:after="0" w:line="260" w:lineRule="auto"/>
              <w:jc w:val="both"/>
              <w:rPr>
                <w:rFonts w:cstheme="minorHAnsi"/>
                <w:color w:val="000000"/>
                <w:sz w:val="24"/>
                <w:szCs w:val="24"/>
              </w:rPr>
            </w:pPr>
          </w:p>
          <w:p>
            <w:pPr>
              <w:widowControl w:val="0"/>
              <w:spacing w:after="0" w:line="260" w:lineRule="auto"/>
              <w:jc w:val="both"/>
              <w:rPr>
                <w:rFonts w:cstheme="minorHAnsi"/>
                <w:color w:val="000000"/>
                <w:sz w:val="24"/>
                <w:szCs w:val="24"/>
              </w:rPr>
            </w:pPr>
          </w:p>
          <w:p>
            <w:pPr>
              <w:widowControl w:val="0"/>
              <w:spacing w:after="0" w:line="260" w:lineRule="auto"/>
              <w:jc w:val="both"/>
              <w:rPr>
                <w:rFonts w:cstheme="minorHAnsi"/>
                <w:color w:val="000000"/>
                <w:sz w:val="24"/>
                <w:szCs w:val="24"/>
              </w:rPr>
            </w:pPr>
          </w:p>
          <w:p>
            <w:pPr>
              <w:widowControl w:val="0"/>
              <w:spacing w:after="0" w:line="260" w:lineRule="auto"/>
              <w:jc w:val="both"/>
              <w:rPr>
                <w:rFonts w:cstheme="minorHAnsi"/>
                <w:color w:val="000000"/>
                <w:sz w:val="24"/>
                <w:szCs w:val="24"/>
              </w:rPr>
            </w:pPr>
          </w:p>
          <w:p>
            <w:pPr>
              <w:widowControl w:val="0"/>
              <w:spacing w:after="0" w:line="260" w:lineRule="auto"/>
              <w:jc w:val="both"/>
              <w:rPr>
                <w:rFonts w:cstheme="minorHAnsi"/>
                <w:color w:val="000000"/>
                <w:sz w:val="24"/>
                <w:szCs w:val="24"/>
              </w:rPr>
            </w:pPr>
          </w:p>
          <w:p>
            <w:pPr>
              <w:widowControl w:val="0"/>
              <w:spacing w:after="0" w:line="260" w:lineRule="auto"/>
              <w:jc w:val="both"/>
              <w:rPr>
                <w:rFonts w:cstheme="minorHAnsi"/>
                <w:color w:val="000000"/>
                <w:sz w:val="24"/>
                <w:szCs w:val="24"/>
              </w:rPr>
            </w:pPr>
          </w:p>
        </w:tc>
        <w:tc>
          <w:tcPr>
            <w:tcW w:w="3076" w:type="dxa"/>
            <w:tcBorders>
              <w:top w:val="single" w:color="000000" w:sz="8" w:space="0"/>
              <w:left w:val="single" w:color="000000" w:sz="8" w:space="0"/>
              <w:bottom w:val="single" w:color="000000" w:sz="8" w:space="0"/>
              <w:right w:val="single" w:color="000000" w:sz="8" w:space="0"/>
            </w:tcBorders>
            <w:shd w:val="clear" w:color="auto" w:fill="auto"/>
          </w:tcPr>
          <w:p>
            <w:pPr>
              <w:widowControl w:val="0"/>
              <w:spacing w:after="0" w:line="260" w:lineRule="auto"/>
              <w:jc w:val="center"/>
              <w:rPr>
                <w:rFonts w:cstheme="minorHAnsi"/>
                <w:color w:val="000000"/>
                <w:sz w:val="24"/>
                <w:szCs w:val="24"/>
              </w:rPr>
            </w:pPr>
            <w:r>
              <w:rPr>
                <w:rFonts w:cstheme="minorHAnsi"/>
                <w:color w:val="000000"/>
                <w:sz w:val="24"/>
                <w:szCs w:val="24"/>
              </w:rPr>
              <w:t>N/A</w:t>
            </w:r>
          </w:p>
        </w:tc>
        <w:tc>
          <w:tcPr>
            <w:tcW w:w="3300" w:type="dxa"/>
            <w:tcBorders>
              <w:top w:val="single" w:color="000000" w:sz="8" w:space="0"/>
              <w:left w:val="single" w:color="000000" w:sz="8" w:space="0"/>
              <w:bottom w:val="single" w:color="000000" w:sz="8" w:space="0"/>
              <w:right w:val="single" w:color="000000" w:sz="8" w:space="0"/>
            </w:tcBorders>
            <w:shd w:val="clear" w:color="auto" w:fill="auto"/>
          </w:tcPr>
          <w:p>
            <w:pPr>
              <w:widowControl w:val="0"/>
              <w:spacing w:after="0" w:line="260" w:lineRule="auto"/>
              <w:jc w:val="center"/>
              <w:rPr>
                <w:rFonts w:cstheme="minorHAnsi"/>
                <w:color w:val="000000"/>
                <w:sz w:val="24"/>
                <w:szCs w:val="24"/>
              </w:rPr>
            </w:pPr>
            <w:r>
              <w:rPr>
                <w:rFonts w:cstheme="minorHAnsi"/>
                <w:color w:val="000000"/>
                <w:sz w:val="24"/>
                <w:szCs w:val="24"/>
              </w:rPr>
              <w:t>N/A</w:t>
            </w:r>
          </w:p>
        </w:tc>
        <w:tc>
          <w:tcPr>
            <w:tcW w:w="2235" w:type="dxa"/>
            <w:tcBorders>
              <w:top w:val="single" w:color="000000" w:sz="8" w:space="0"/>
              <w:left w:val="single" w:color="000000" w:sz="8" w:space="0"/>
              <w:bottom w:val="single" w:color="000000" w:sz="8" w:space="0"/>
              <w:right w:val="single" w:color="000000" w:sz="8" w:space="0"/>
            </w:tcBorders>
            <w:shd w:val="clear" w:color="auto" w:fill="auto"/>
          </w:tcPr>
          <w:p>
            <w:pPr>
              <w:widowControl w:val="0"/>
              <w:spacing w:after="0" w:line="260" w:lineRule="auto"/>
              <w:jc w:val="center"/>
              <w:rPr>
                <w:rFonts w:cstheme="minorHAnsi"/>
                <w:color w:val="000000"/>
                <w:sz w:val="24"/>
                <w:szCs w:val="24"/>
              </w:rPr>
            </w:pPr>
            <w:r>
              <w:rPr>
                <w:rFonts w:cstheme="minorHAnsi"/>
                <w:color w:val="000000"/>
                <w:sz w:val="24"/>
                <w:szCs w:val="24"/>
              </w:rPr>
              <w:t>N/A</w:t>
            </w:r>
          </w:p>
        </w:tc>
        <w:tc>
          <w:tcPr>
            <w:tcW w:w="3464" w:type="dxa"/>
            <w:tcBorders>
              <w:top w:val="single" w:color="000000" w:sz="8" w:space="0"/>
              <w:left w:val="single" w:color="000000" w:sz="8" w:space="0"/>
              <w:bottom w:val="single" w:color="000000" w:sz="8" w:space="0"/>
              <w:right w:val="single" w:color="000000" w:sz="8" w:space="0"/>
            </w:tcBorders>
            <w:shd w:val="clear" w:color="auto" w:fill="auto"/>
          </w:tcPr>
          <w:p>
            <w:pPr>
              <w:widowControl w:val="0"/>
              <w:spacing w:after="0" w:line="260" w:lineRule="auto"/>
              <w:jc w:val="center"/>
              <w:rPr>
                <w:rFonts w:cstheme="minorHAnsi"/>
                <w:color w:val="000000"/>
                <w:sz w:val="24"/>
                <w:szCs w:val="24"/>
              </w:rPr>
            </w:pPr>
            <w:r>
              <w:rPr>
                <w:rFonts w:cstheme="minorHAnsi"/>
                <w:color w:val="000000"/>
                <w:sz w:val="24"/>
                <w:szCs w:val="24"/>
              </w:rPr>
              <w:t>N/A</w:t>
            </w:r>
          </w:p>
        </w:tc>
      </w:tr>
    </w:tbl>
    <w:p>
      <w:pPr>
        <w:rPr>
          <w:rFonts w:cstheme="minorHAnsi"/>
          <w:sz w:val="24"/>
          <w:szCs w:val="24"/>
        </w:rPr>
      </w:pPr>
    </w:p>
    <w:p>
      <w:pPr>
        <w:rPr>
          <w:rFonts w:cstheme="minorHAnsi"/>
          <w:sz w:val="24"/>
          <w:szCs w:val="24"/>
          <w:lang w:val="en-US"/>
        </w:rPr>
      </w:pPr>
    </w:p>
    <w:p>
      <w:pPr>
        <w:rPr>
          <w:rFonts w:cstheme="minorHAnsi"/>
          <w:sz w:val="24"/>
          <w:szCs w:val="24"/>
          <w:lang w:val="en-US"/>
        </w:rPr>
      </w:pPr>
    </w:p>
    <w:p>
      <w:pPr>
        <w:rPr>
          <w:rFonts w:cstheme="minorHAnsi"/>
          <w:sz w:val="24"/>
          <w:szCs w:val="24"/>
          <w:lang w:val="en-US"/>
        </w:rPr>
      </w:pPr>
    </w:p>
    <w:p>
      <w:pPr>
        <w:rPr>
          <w:rFonts w:cstheme="minorHAnsi"/>
          <w:sz w:val="24"/>
          <w:szCs w:val="24"/>
          <w:lang w:val="en-US"/>
        </w:rPr>
      </w:pPr>
    </w:p>
    <w:p>
      <w:pPr>
        <w:rPr>
          <w:rFonts w:cstheme="minorHAnsi"/>
          <w:sz w:val="24"/>
          <w:szCs w:val="24"/>
          <w:lang w:val="en-US"/>
        </w:rPr>
      </w:pPr>
    </w:p>
    <w:p>
      <w:pPr>
        <w:rPr>
          <w:rFonts w:cstheme="minorHAnsi"/>
          <w:sz w:val="24"/>
          <w:szCs w:val="24"/>
          <w:lang w:val="en-US"/>
        </w:rPr>
      </w:pPr>
    </w:p>
    <w:p>
      <w:pPr>
        <w:rPr>
          <w:rFonts w:cstheme="minorHAnsi"/>
          <w:b/>
          <w:bCs/>
          <w:sz w:val="24"/>
          <w:szCs w:val="24"/>
          <w:lang w:val="en-US"/>
        </w:rPr>
      </w:pPr>
      <w:r>
        <w:rPr>
          <w:rFonts w:cstheme="minorHAnsi"/>
          <w:b/>
          <w:bCs/>
          <w:sz w:val="24"/>
          <w:szCs w:val="24"/>
          <w:lang w:val="en-US"/>
        </w:rPr>
        <w:t>Fixed Deposits</w:t>
      </w:r>
    </w:p>
    <w:p>
      <w:pPr>
        <w:rPr>
          <w:rFonts w:cstheme="minorHAnsi"/>
          <w:sz w:val="24"/>
          <w:szCs w:val="24"/>
          <w:lang w:val="en-US"/>
        </w:rPr>
      </w:pPr>
    </w:p>
    <w:tbl>
      <w:tblPr>
        <w:tblStyle w:val="10"/>
        <w:tblW w:w="14439" w:type="dxa"/>
        <w:tblInd w:w="-8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3"/>
        <w:gridCol w:w="1855"/>
        <w:gridCol w:w="2263"/>
        <w:gridCol w:w="3273"/>
        <w:gridCol w:w="3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03" w:type="dxa"/>
            <w:tcBorders>
              <w:top w:val="single" w:color="000000" w:sz="8" w:space="0"/>
              <w:left w:val="single" w:color="000000" w:sz="8" w:space="0"/>
              <w:bottom w:val="single" w:color="000000" w:sz="8" w:space="0"/>
              <w:right w:val="single" w:color="000000" w:sz="8" w:space="0"/>
            </w:tcBorders>
            <w:shd w:val="clear" w:color="auto" w:fill="DEEBF6" w:themeFill="accent1" w:themeFillTint="32"/>
          </w:tcPr>
          <w:p>
            <w:pPr>
              <w:widowControl w:val="0"/>
              <w:spacing w:line="240" w:lineRule="auto"/>
              <w:jc w:val="center"/>
              <w:rPr>
                <w:rFonts w:cstheme="minorHAnsi"/>
                <w:b/>
                <w:bCs/>
                <w:color w:val="000000"/>
                <w:sz w:val="24"/>
                <w:szCs w:val="24"/>
              </w:rPr>
            </w:pPr>
            <w:r>
              <w:rPr>
                <w:rFonts w:hint="default" w:cstheme="minorHAnsi"/>
                <w:b/>
                <w:bCs/>
                <w:color w:val="000000"/>
                <w:sz w:val="24"/>
                <w:szCs w:val="24"/>
              </w:rPr>
              <w:t>Procedures to open an account</w:t>
            </w:r>
          </w:p>
        </w:tc>
        <w:tc>
          <w:tcPr>
            <w:tcW w:w="1855" w:type="dxa"/>
            <w:tcBorders>
              <w:top w:val="single" w:color="000000" w:sz="8" w:space="0"/>
              <w:left w:val="single" w:color="000000" w:sz="8" w:space="0"/>
              <w:bottom w:val="single" w:color="000000" w:sz="8" w:space="0"/>
              <w:right w:val="single" w:color="000000" w:sz="8" w:space="0"/>
            </w:tcBorders>
            <w:shd w:val="clear" w:color="auto" w:fill="DEEBF6" w:themeFill="accent1" w:themeFillTint="32"/>
          </w:tcPr>
          <w:p>
            <w:pPr>
              <w:widowControl w:val="0"/>
              <w:spacing w:line="240" w:lineRule="auto"/>
              <w:jc w:val="center"/>
              <w:rPr>
                <w:rFonts w:cstheme="minorHAnsi"/>
                <w:b/>
                <w:bCs/>
                <w:color w:val="000000"/>
                <w:sz w:val="24"/>
                <w:szCs w:val="24"/>
              </w:rPr>
            </w:pPr>
            <w:r>
              <w:rPr>
                <w:rFonts w:hint="default" w:cstheme="minorHAnsi"/>
                <w:b/>
                <w:bCs/>
                <w:color w:val="000000"/>
                <w:sz w:val="24"/>
                <w:szCs w:val="24"/>
              </w:rPr>
              <w:t>Minimum Balance Requirement</w:t>
            </w:r>
          </w:p>
        </w:tc>
        <w:tc>
          <w:tcPr>
            <w:tcW w:w="2263" w:type="dxa"/>
            <w:tcBorders>
              <w:top w:val="single" w:color="000000" w:sz="8" w:space="0"/>
              <w:left w:val="single" w:color="000000" w:sz="8" w:space="0"/>
              <w:bottom w:val="single" w:color="000000" w:sz="8" w:space="0"/>
              <w:right w:val="single" w:color="000000" w:sz="8" w:space="0"/>
            </w:tcBorders>
            <w:shd w:val="clear" w:color="auto" w:fill="DEEBF6" w:themeFill="accent1" w:themeFillTint="32"/>
          </w:tcPr>
          <w:p>
            <w:pPr>
              <w:widowControl w:val="0"/>
              <w:spacing w:line="240" w:lineRule="auto"/>
              <w:jc w:val="center"/>
              <w:rPr>
                <w:rFonts w:cstheme="minorHAnsi"/>
                <w:b/>
                <w:bCs/>
                <w:color w:val="000000"/>
                <w:sz w:val="24"/>
                <w:szCs w:val="24"/>
              </w:rPr>
            </w:pPr>
            <w:r>
              <w:rPr>
                <w:rFonts w:hint="default" w:cstheme="minorHAnsi"/>
                <w:b/>
                <w:bCs/>
                <w:color w:val="000000"/>
                <w:sz w:val="24"/>
                <w:szCs w:val="24"/>
              </w:rPr>
              <w:t>Fee</w:t>
            </w:r>
            <w:r>
              <w:rPr>
                <w:rFonts w:hint="default" w:cstheme="minorHAnsi"/>
                <w:b/>
                <w:bCs/>
                <w:color w:val="000000"/>
                <w:sz w:val="24"/>
                <w:szCs w:val="24"/>
                <w:lang w:val="en-US"/>
              </w:rPr>
              <w:t>s</w:t>
            </w:r>
            <w:r>
              <w:rPr>
                <w:rFonts w:hint="default" w:cstheme="minorHAnsi"/>
                <w:b/>
                <w:bCs/>
                <w:color w:val="000000"/>
                <w:sz w:val="24"/>
                <w:szCs w:val="24"/>
              </w:rPr>
              <w:t>/ Charges applicable</w:t>
            </w:r>
          </w:p>
        </w:tc>
        <w:tc>
          <w:tcPr>
            <w:tcW w:w="3273" w:type="dxa"/>
            <w:tcBorders>
              <w:top w:val="single" w:color="000000" w:sz="8" w:space="0"/>
              <w:left w:val="single" w:color="000000" w:sz="8" w:space="0"/>
              <w:bottom w:val="single" w:color="000000" w:sz="8" w:space="0"/>
              <w:right w:val="single" w:color="000000" w:sz="8" w:space="0"/>
            </w:tcBorders>
            <w:shd w:val="clear" w:color="auto" w:fill="DEEBF6" w:themeFill="accent1" w:themeFillTint="32"/>
          </w:tcPr>
          <w:p>
            <w:pPr>
              <w:widowControl w:val="0"/>
              <w:spacing w:after="0" w:line="240" w:lineRule="auto"/>
              <w:jc w:val="center"/>
              <w:rPr>
                <w:rFonts w:hint="default" w:cstheme="minorHAnsi"/>
                <w:b/>
                <w:bCs/>
                <w:color w:val="000000"/>
                <w:sz w:val="24"/>
                <w:szCs w:val="24"/>
              </w:rPr>
            </w:pPr>
            <w:r>
              <w:rPr>
                <w:rFonts w:hint="default" w:cstheme="minorHAnsi"/>
                <w:b/>
                <w:bCs/>
                <w:color w:val="000000"/>
                <w:sz w:val="24"/>
                <w:szCs w:val="24"/>
              </w:rPr>
              <w:t>Main terms &amp; conditions on</w:t>
            </w:r>
          </w:p>
          <w:p>
            <w:pPr>
              <w:widowControl w:val="0"/>
              <w:spacing w:after="0" w:line="240" w:lineRule="auto"/>
              <w:jc w:val="center"/>
              <w:rPr>
                <w:rFonts w:hint="default" w:cstheme="minorHAnsi"/>
                <w:b/>
                <w:bCs/>
                <w:color w:val="000000"/>
                <w:sz w:val="24"/>
                <w:szCs w:val="24"/>
              </w:rPr>
            </w:pPr>
            <w:r>
              <w:rPr>
                <w:rFonts w:hint="default" w:cstheme="minorHAnsi"/>
                <w:b/>
                <w:bCs/>
                <w:color w:val="000000"/>
                <w:sz w:val="24"/>
                <w:szCs w:val="24"/>
              </w:rPr>
              <w:t>opening an</w:t>
            </w:r>
          </w:p>
          <w:p>
            <w:pPr>
              <w:widowControl w:val="0"/>
              <w:spacing w:after="0" w:line="240" w:lineRule="auto"/>
              <w:jc w:val="center"/>
              <w:rPr>
                <w:rFonts w:hint="default" w:cstheme="minorHAnsi"/>
                <w:b/>
                <w:bCs/>
                <w:color w:val="000000"/>
                <w:sz w:val="24"/>
                <w:szCs w:val="24"/>
              </w:rPr>
            </w:pPr>
            <w:r>
              <w:rPr>
                <w:rFonts w:hint="default" w:cstheme="minorHAnsi"/>
                <w:b/>
                <w:bCs/>
                <w:color w:val="000000"/>
                <w:sz w:val="24"/>
                <w:szCs w:val="24"/>
              </w:rPr>
              <w:t>account/closing</w:t>
            </w:r>
          </w:p>
          <w:p>
            <w:pPr>
              <w:widowControl w:val="0"/>
              <w:spacing w:after="0" w:line="240" w:lineRule="auto"/>
              <w:jc w:val="center"/>
              <w:rPr>
                <w:rFonts w:hint="default" w:cstheme="minorHAnsi"/>
                <w:b/>
                <w:bCs/>
                <w:color w:val="000000"/>
                <w:sz w:val="24"/>
                <w:szCs w:val="24"/>
              </w:rPr>
            </w:pPr>
            <w:r>
              <w:rPr>
                <w:rFonts w:hint="default" w:cstheme="minorHAnsi"/>
                <w:b/>
                <w:bCs/>
                <w:color w:val="000000"/>
                <w:sz w:val="24"/>
                <w:szCs w:val="24"/>
              </w:rPr>
              <w:t>an account/</w:t>
            </w:r>
          </w:p>
          <w:p>
            <w:pPr>
              <w:widowControl w:val="0"/>
              <w:spacing w:after="0" w:line="240" w:lineRule="auto"/>
              <w:jc w:val="center"/>
              <w:rPr>
                <w:rFonts w:hint="default" w:cstheme="minorHAnsi"/>
                <w:b/>
                <w:bCs/>
                <w:color w:val="000000"/>
                <w:sz w:val="24"/>
                <w:szCs w:val="24"/>
              </w:rPr>
            </w:pPr>
            <w:r>
              <w:rPr>
                <w:rFonts w:hint="default" w:cstheme="minorHAnsi"/>
                <w:b/>
                <w:bCs/>
                <w:color w:val="000000"/>
                <w:sz w:val="24"/>
                <w:szCs w:val="24"/>
              </w:rPr>
              <w:t>transfer of funds</w:t>
            </w:r>
          </w:p>
          <w:p>
            <w:pPr>
              <w:widowControl w:val="0"/>
              <w:spacing w:after="0" w:line="240" w:lineRule="auto"/>
              <w:jc w:val="center"/>
              <w:rPr>
                <w:rFonts w:cstheme="minorHAnsi"/>
                <w:b/>
                <w:bCs/>
                <w:color w:val="000000"/>
                <w:sz w:val="24"/>
                <w:szCs w:val="24"/>
              </w:rPr>
            </w:pPr>
            <w:r>
              <w:rPr>
                <w:rFonts w:hint="default" w:cstheme="minorHAnsi"/>
                <w:b/>
                <w:bCs/>
                <w:color w:val="000000"/>
                <w:sz w:val="24"/>
                <w:szCs w:val="24"/>
              </w:rPr>
              <w:t>by customers</w:t>
            </w:r>
          </w:p>
        </w:tc>
        <w:tc>
          <w:tcPr>
            <w:tcW w:w="3845" w:type="dxa"/>
            <w:tcBorders>
              <w:top w:val="single" w:color="000000" w:sz="8" w:space="0"/>
              <w:left w:val="single" w:color="000000" w:sz="8" w:space="0"/>
              <w:bottom w:val="single" w:color="000000" w:sz="8" w:space="0"/>
              <w:right w:val="single" w:color="000000" w:sz="8" w:space="0"/>
            </w:tcBorders>
            <w:shd w:val="clear" w:color="auto" w:fill="DEEBF6" w:themeFill="accent1" w:themeFillTint="32"/>
          </w:tcPr>
          <w:p>
            <w:pPr>
              <w:widowControl w:val="0"/>
              <w:spacing w:line="240" w:lineRule="auto"/>
              <w:jc w:val="center"/>
              <w:rPr>
                <w:rFonts w:cstheme="minorHAnsi"/>
                <w:b/>
                <w:bCs/>
                <w:color w:val="000000"/>
                <w:sz w:val="24"/>
                <w:szCs w:val="24"/>
              </w:rPr>
            </w:pPr>
            <w:r>
              <w:rPr>
                <w:rFonts w:hint="default" w:cstheme="minorHAnsi"/>
                <w:b/>
                <w:bCs/>
                <w:color w:val="000000"/>
                <w:sz w:val="24"/>
                <w:szCs w:val="24"/>
              </w:rPr>
              <w:t>Financial and ot</w:t>
            </w:r>
            <w:bookmarkStart w:id="0" w:name="_GoBack"/>
            <w:bookmarkEnd w:id="0"/>
            <w:r>
              <w:rPr>
                <w:rFonts w:hint="default" w:cstheme="minorHAnsi"/>
                <w:b/>
                <w:bCs/>
                <w:color w:val="000000"/>
                <w:sz w:val="24"/>
                <w:szCs w:val="24"/>
              </w:rPr>
              <w:t>her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03" w:type="dxa"/>
            <w:tcBorders>
              <w:top w:val="single" w:color="000000" w:sz="8" w:space="0"/>
              <w:left w:val="single" w:color="000000" w:sz="8" w:space="0"/>
              <w:bottom w:val="single" w:color="000000" w:sz="8" w:space="0"/>
              <w:right w:val="single" w:color="000000" w:sz="8" w:space="0"/>
            </w:tcBorders>
            <w:shd w:val="clear" w:color="auto" w:fill="auto"/>
          </w:tcPr>
          <w:p>
            <w:pPr>
              <w:widowControl w:val="0"/>
              <w:spacing w:line="240" w:lineRule="auto"/>
              <w:jc w:val="both"/>
              <w:rPr>
                <w:rFonts w:hint="default" w:cstheme="minorHAnsi"/>
                <w:b/>
                <w:bCs/>
                <w:i w:val="0"/>
                <w:iCs w:val="0"/>
                <w:color w:val="000000"/>
                <w:sz w:val="24"/>
                <w:szCs w:val="24"/>
                <w:u w:val="single"/>
              </w:rPr>
            </w:pPr>
            <w:r>
              <w:rPr>
                <w:rFonts w:hint="default" w:cstheme="minorHAnsi"/>
                <w:b/>
                <w:bCs/>
                <w:i w:val="0"/>
                <w:iCs w:val="0"/>
                <w:color w:val="000000"/>
                <w:sz w:val="24"/>
                <w:szCs w:val="24"/>
                <w:u w:val="single"/>
              </w:rPr>
              <w:t>Individual</w:t>
            </w:r>
          </w:p>
          <w:p>
            <w:pPr>
              <w:widowControl w:val="0"/>
              <w:numPr>
                <w:ilvl w:val="0"/>
                <w:numId w:val="26"/>
              </w:numPr>
              <w:spacing w:line="240" w:lineRule="auto"/>
              <w:ind w:left="420" w:leftChars="0" w:hanging="420" w:firstLineChars="0"/>
              <w:jc w:val="both"/>
              <w:rPr>
                <w:rFonts w:hint="default" w:cstheme="minorHAnsi"/>
                <w:color w:val="000000"/>
                <w:sz w:val="24"/>
                <w:szCs w:val="24"/>
              </w:rPr>
            </w:pPr>
            <w:r>
              <w:rPr>
                <w:rFonts w:hint="default" w:cstheme="minorHAnsi"/>
                <w:color w:val="000000"/>
                <w:sz w:val="24"/>
                <w:szCs w:val="24"/>
              </w:rPr>
              <w:t>Completion of FD mandate along with Customer Due Diligence (CDD) requirements and produce necessary documentation.</w:t>
            </w:r>
          </w:p>
          <w:p>
            <w:pPr>
              <w:widowControl w:val="0"/>
              <w:numPr>
                <w:ilvl w:val="0"/>
                <w:numId w:val="26"/>
              </w:numPr>
              <w:spacing w:line="240" w:lineRule="auto"/>
              <w:ind w:left="420" w:leftChars="0" w:hanging="420" w:firstLineChars="0"/>
              <w:jc w:val="both"/>
              <w:rPr>
                <w:rFonts w:hint="default" w:cstheme="minorHAnsi"/>
                <w:color w:val="000000"/>
                <w:sz w:val="24"/>
                <w:szCs w:val="24"/>
              </w:rPr>
            </w:pPr>
            <w:r>
              <w:rPr>
                <w:rFonts w:hint="default" w:cstheme="minorHAnsi"/>
                <w:color w:val="000000"/>
                <w:sz w:val="24"/>
                <w:szCs w:val="24"/>
              </w:rPr>
              <w:t>Submit a copy of valid NIC and in the absence of the NIC, driving license / passport which carries the NIC number.</w:t>
            </w:r>
          </w:p>
          <w:p>
            <w:pPr>
              <w:widowControl w:val="0"/>
              <w:numPr>
                <w:ilvl w:val="0"/>
                <w:numId w:val="26"/>
              </w:numPr>
              <w:spacing w:line="240" w:lineRule="auto"/>
              <w:ind w:left="420" w:leftChars="0" w:hanging="420" w:firstLineChars="0"/>
              <w:jc w:val="both"/>
              <w:rPr>
                <w:rFonts w:hint="default" w:cstheme="minorHAnsi"/>
                <w:color w:val="000000"/>
                <w:sz w:val="24"/>
                <w:szCs w:val="24"/>
              </w:rPr>
            </w:pPr>
            <w:r>
              <w:rPr>
                <w:rFonts w:hint="default" w:cstheme="minorHAnsi"/>
                <w:color w:val="000000"/>
                <w:sz w:val="24"/>
                <w:szCs w:val="24"/>
              </w:rPr>
              <w:t xml:space="preserve">Submit documentary evidence for address verification, if the residential address differs from NIC or DL. </w:t>
            </w:r>
          </w:p>
          <w:p>
            <w:pPr>
              <w:widowControl w:val="0"/>
              <w:numPr>
                <w:ilvl w:val="0"/>
                <w:numId w:val="26"/>
              </w:numPr>
              <w:spacing w:line="240" w:lineRule="auto"/>
              <w:ind w:left="420" w:leftChars="0" w:hanging="420" w:firstLineChars="0"/>
              <w:jc w:val="both"/>
              <w:rPr>
                <w:rFonts w:hint="default" w:cstheme="minorHAnsi"/>
                <w:color w:val="000000"/>
                <w:sz w:val="24"/>
                <w:szCs w:val="24"/>
              </w:rPr>
            </w:pPr>
            <w:r>
              <w:rPr>
                <w:rFonts w:hint="default" w:cstheme="minorHAnsi"/>
                <w:color w:val="000000"/>
                <w:sz w:val="24"/>
                <w:szCs w:val="24"/>
              </w:rPr>
              <w:t>Verification of Nominee (If required).</w:t>
            </w:r>
          </w:p>
          <w:p>
            <w:pPr>
              <w:widowControl w:val="0"/>
              <w:numPr>
                <w:numId w:val="0"/>
              </w:numPr>
              <w:spacing w:line="240" w:lineRule="auto"/>
              <w:ind w:leftChars="0"/>
              <w:jc w:val="left"/>
              <w:rPr>
                <w:rFonts w:hint="default" w:cstheme="minorHAnsi"/>
                <w:b/>
                <w:bCs/>
                <w:color w:val="000000"/>
                <w:sz w:val="24"/>
                <w:szCs w:val="24"/>
                <w:u w:val="single"/>
              </w:rPr>
            </w:pPr>
            <w:r>
              <w:rPr>
                <w:rFonts w:hint="default" w:cstheme="minorHAnsi"/>
                <w:b/>
                <w:bCs/>
                <w:color w:val="000000"/>
                <w:sz w:val="24"/>
                <w:szCs w:val="24"/>
                <w:u w:val="single"/>
              </w:rPr>
              <w:t>Corporate &amp; Other Institutions</w:t>
            </w:r>
          </w:p>
          <w:p>
            <w:pPr>
              <w:widowControl w:val="0"/>
              <w:numPr>
                <w:ilvl w:val="0"/>
                <w:numId w:val="26"/>
              </w:numPr>
              <w:spacing w:line="240" w:lineRule="auto"/>
              <w:ind w:left="420" w:leftChars="0" w:hanging="420" w:firstLineChars="0"/>
              <w:jc w:val="left"/>
              <w:rPr>
                <w:rFonts w:hint="default" w:cstheme="minorHAnsi"/>
                <w:color w:val="000000"/>
                <w:sz w:val="24"/>
                <w:szCs w:val="24"/>
              </w:rPr>
            </w:pPr>
            <w:r>
              <w:rPr>
                <w:rFonts w:hint="default" w:cstheme="minorHAnsi"/>
                <w:color w:val="000000"/>
                <w:sz w:val="24"/>
                <w:szCs w:val="24"/>
              </w:rPr>
              <w:t>Completion of FD mandate.</w:t>
            </w:r>
          </w:p>
          <w:p>
            <w:pPr>
              <w:widowControl w:val="0"/>
              <w:numPr>
                <w:ilvl w:val="0"/>
                <w:numId w:val="26"/>
              </w:numPr>
              <w:spacing w:line="240" w:lineRule="auto"/>
              <w:ind w:left="420" w:leftChars="0" w:hanging="420" w:firstLineChars="0"/>
              <w:jc w:val="left"/>
              <w:rPr>
                <w:rFonts w:hint="default" w:cstheme="minorHAnsi"/>
                <w:color w:val="000000"/>
                <w:sz w:val="24"/>
                <w:szCs w:val="24"/>
              </w:rPr>
            </w:pPr>
            <w:r>
              <w:rPr>
                <w:rFonts w:hint="default" w:cstheme="minorHAnsi"/>
                <w:color w:val="000000"/>
                <w:sz w:val="24"/>
                <w:szCs w:val="24"/>
              </w:rPr>
              <w:t xml:space="preserve">Complete Corporate Customer Due Diligence (CDD) requirements and produce necessary documentation. </w:t>
            </w:r>
          </w:p>
          <w:p>
            <w:pPr>
              <w:widowControl w:val="0"/>
              <w:numPr>
                <w:ilvl w:val="0"/>
                <w:numId w:val="26"/>
              </w:numPr>
              <w:spacing w:line="240" w:lineRule="auto"/>
              <w:ind w:left="420" w:leftChars="0" w:hanging="420" w:firstLineChars="0"/>
              <w:jc w:val="left"/>
              <w:rPr>
                <w:rFonts w:hint="default" w:cstheme="minorHAnsi"/>
                <w:color w:val="000000"/>
                <w:sz w:val="24"/>
                <w:szCs w:val="24"/>
              </w:rPr>
            </w:pPr>
            <w:r>
              <w:rPr>
                <w:rFonts w:hint="default" w:cstheme="minorHAnsi"/>
                <w:color w:val="000000"/>
                <w:sz w:val="24"/>
                <w:szCs w:val="24"/>
              </w:rPr>
              <w:t>Business registration / Certificate of Incorporation / Copy of Registered Act / Articles of associations, Board resolution, Declaration of Beneficial ownership, Data Collection forms of directors / authorized signatories letter, Identification Document of authorized signatories, authorized signatories letter, form 20.</w:t>
            </w:r>
          </w:p>
          <w:p>
            <w:pPr>
              <w:widowControl w:val="0"/>
              <w:numPr>
                <w:ilvl w:val="0"/>
                <w:numId w:val="26"/>
              </w:numPr>
              <w:spacing w:line="240" w:lineRule="auto"/>
              <w:ind w:left="420" w:leftChars="0" w:hanging="420" w:firstLineChars="0"/>
              <w:jc w:val="left"/>
              <w:rPr>
                <w:rFonts w:hint="default" w:cstheme="minorHAnsi"/>
                <w:color w:val="000000"/>
                <w:sz w:val="24"/>
                <w:szCs w:val="24"/>
              </w:rPr>
            </w:pPr>
            <w:r>
              <w:rPr>
                <w:rFonts w:hint="default" w:cstheme="minorHAnsi"/>
                <w:color w:val="000000"/>
                <w:sz w:val="24"/>
                <w:szCs w:val="24"/>
              </w:rPr>
              <w:t>Submit documentary evidence for address verification (Utility bill or bank statement which should be under company name)</w:t>
            </w:r>
          </w:p>
          <w:p>
            <w:pPr>
              <w:widowControl w:val="0"/>
              <w:spacing w:line="240" w:lineRule="auto"/>
              <w:jc w:val="both"/>
              <w:rPr>
                <w:rFonts w:hint="default" w:cstheme="minorHAnsi"/>
                <w:color w:val="000000"/>
                <w:sz w:val="24"/>
                <w:szCs w:val="24"/>
              </w:rPr>
            </w:pPr>
          </w:p>
          <w:p>
            <w:pPr>
              <w:widowControl w:val="0"/>
              <w:spacing w:line="240" w:lineRule="auto"/>
              <w:jc w:val="both"/>
              <w:rPr>
                <w:rFonts w:hint="default" w:cstheme="minorHAnsi"/>
                <w:color w:val="000000"/>
                <w:sz w:val="24"/>
                <w:szCs w:val="24"/>
              </w:rPr>
            </w:pPr>
          </w:p>
          <w:p>
            <w:pPr>
              <w:widowControl w:val="0"/>
              <w:spacing w:line="240" w:lineRule="auto"/>
              <w:jc w:val="both"/>
              <w:rPr>
                <w:rFonts w:hint="default" w:cstheme="minorHAnsi"/>
                <w:color w:val="000000"/>
                <w:sz w:val="24"/>
                <w:szCs w:val="24"/>
              </w:rPr>
            </w:pPr>
          </w:p>
        </w:tc>
        <w:tc>
          <w:tcPr>
            <w:tcW w:w="1855" w:type="dxa"/>
            <w:tcBorders>
              <w:top w:val="single" w:color="000000" w:sz="8" w:space="0"/>
              <w:left w:val="single" w:color="000000" w:sz="8" w:space="0"/>
              <w:bottom w:val="single" w:color="000000" w:sz="8" w:space="0"/>
              <w:right w:val="single" w:color="000000" w:sz="8" w:space="0"/>
            </w:tcBorders>
            <w:shd w:val="clear" w:color="auto" w:fill="auto"/>
          </w:tcPr>
          <w:p>
            <w:pPr>
              <w:widowControl w:val="0"/>
              <w:numPr>
                <w:ilvl w:val="0"/>
                <w:numId w:val="0"/>
              </w:numPr>
              <w:ind w:leftChars="0"/>
              <w:jc w:val="left"/>
              <w:rPr>
                <w:rFonts w:cstheme="minorHAnsi"/>
                <w:color w:val="000000"/>
                <w:sz w:val="24"/>
                <w:szCs w:val="24"/>
              </w:rPr>
            </w:pPr>
            <w:r>
              <w:rPr>
                <w:rFonts w:hint="default" w:cstheme="minorHAnsi"/>
                <w:color w:val="000000"/>
                <w:sz w:val="24"/>
                <w:szCs w:val="24"/>
              </w:rPr>
              <w:t>Rs. 1,000,000.00</w:t>
            </w:r>
          </w:p>
        </w:tc>
        <w:tc>
          <w:tcPr>
            <w:tcW w:w="2263" w:type="dxa"/>
            <w:tcBorders>
              <w:top w:val="single" w:color="000000" w:sz="8" w:space="0"/>
              <w:left w:val="single" w:color="000000" w:sz="8" w:space="0"/>
              <w:bottom w:val="single" w:color="000000" w:sz="8" w:space="0"/>
              <w:right w:val="single" w:color="000000" w:sz="8" w:space="0"/>
            </w:tcBorders>
            <w:shd w:val="clear" w:color="auto" w:fill="auto"/>
          </w:tcPr>
          <w:p>
            <w:pPr>
              <w:widowControl w:val="0"/>
              <w:numPr>
                <w:ilvl w:val="0"/>
                <w:numId w:val="26"/>
              </w:numPr>
              <w:spacing w:after="0" w:line="240" w:lineRule="auto"/>
              <w:ind w:left="420" w:leftChars="0" w:hanging="420" w:firstLineChars="0"/>
              <w:jc w:val="left"/>
              <w:rPr>
                <w:rFonts w:hint="default" w:cstheme="minorHAnsi"/>
                <w:color w:val="000000"/>
                <w:sz w:val="24"/>
                <w:szCs w:val="24"/>
              </w:rPr>
            </w:pPr>
            <w:r>
              <w:rPr>
                <w:rFonts w:hint="default" w:cstheme="minorHAnsi"/>
                <w:color w:val="000000"/>
                <w:sz w:val="24"/>
                <w:szCs w:val="24"/>
              </w:rPr>
              <w:t>No</w:t>
            </w:r>
            <w:r>
              <w:rPr>
                <w:rFonts w:hint="default" w:cstheme="minorHAnsi"/>
                <w:color w:val="000000"/>
                <w:sz w:val="24"/>
                <w:szCs w:val="24"/>
                <w:lang w:val="en-US"/>
              </w:rPr>
              <w:t xml:space="preserve"> o</w:t>
            </w:r>
            <w:r>
              <w:rPr>
                <w:rFonts w:hint="default" w:cstheme="minorHAnsi"/>
                <w:color w:val="000000"/>
                <w:sz w:val="24"/>
                <w:szCs w:val="24"/>
              </w:rPr>
              <w:t>pening charges.</w:t>
            </w:r>
          </w:p>
          <w:p>
            <w:pPr>
              <w:widowControl w:val="0"/>
              <w:spacing w:after="0" w:line="240" w:lineRule="auto"/>
              <w:jc w:val="left"/>
              <w:rPr>
                <w:rFonts w:hint="default" w:cstheme="minorHAnsi"/>
                <w:color w:val="000000"/>
                <w:sz w:val="24"/>
                <w:szCs w:val="24"/>
              </w:rPr>
            </w:pPr>
          </w:p>
          <w:p>
            <w:pPr>
              <w:widowControl w:val="0"/>
              <w:numPr>
                <w:ilvl w:val="0"/>
                <w:numId w:val="26"/>
              </w:numPr>
              <w:tabs>
                <w:tab w:val="clear" w:pos="420"/>
              </w:tabs>
              <w:spacing w:after="0" w:line="240" w:lineRule="auto"/>
              <w:ind w:left="420" w:leftChars="0" w:hanging="420" w:firstLineChars="0"/>
              <w:jc w:val="left"/>
              <w:rPr>
                <w:rFonts w:hint="default" w:cstheme="minorHAnsi"/>
                <w:color w:val="000000"/>
                <w:sz w:val="24"/>
                <w:szCs w:val="24"/>
              </w:rPr>
            </w:pPr>
            <w:r>
              <w:rPr>
                <w:rFonts w:hint="default" w:cstheme="minorHAnsi"/>
                <w:color w:val="000000"/>
                <w:sz w:val="24"/>
                <w:szCs w:val="24"/>
              </w:rPr>
              <w:t>2% commission of the guaranteed value will be charged for Bank guarantees.</w:t>
            </w:r>
          </w:p>
          <w:p>
            <w:pPr>
              <w:widowControl w:val="0"/>
              <w:numPr>
                <w:ilvl w:val="0"/>
                <w:numId w:val="0"/>
              </w:numPr>
              <w:spacing w:after="0" w:line="240" w:lineRule="auto"/>
              <w:jc w:val="left"/>
              <w:rPr>
                <w:rFonts w:hint="default" w:cstheme="minorHAnsi"/>
                <w:color w:val="000000"/>
                <w:sz w:val="24"/>
                <w:szCs w:val="24"/>
              </w:rPr>
            </w:pPr>
            <w:r>
              <w:rPr>
                <w:rFonts w:hint="default" w:cstheme="minorHAnsi"/>
                <w:color w:val="000000"/>
                <w:sz w:val="24"/>
                <w:szCs w:val="24"/>
              </w:rPr>
              <w:t>(Government Tax will be applicable on commission charges)</w:t>
            </w:r>
          </w:p>
          <w:p>
            <w:pPr>
              <w:widowControl w:val="0"/>
              <w:numPr>
                <w:ilvl w:val="0"/>
                <w:numId w:val="0"/>
              </w:numPr>
              <w:spacing w:after="0" w:line="240" w:lineRule="auto"/>
              <w:jc w:val="left"/>
              <w:rPr>
                <w:rFonts w:hint="default" w:cstheme="minorHAnsi"/>
                <w:color w:val="000000"/>
                <w:sz w:val="24"/>
                <w:szCs w:val="24"/>
              </w:rPr>
            </w:pPr>
          </w:p>
          <w:p>
            <w:pPr>
              <w:widowControl w:val="0"/>
              <w:numPr>
                <w:ilvl w:val="0"/>
                <w:numId w:val="26"/>
              </w:numPr>
              <w:tabs>
                <w:tab w:val="clear" w:pos="420"/>
              </w:tabs>
              <w:spacing w:after="0" w:line="240" w:lineRule="auto"/>
              <w:ind w:left="420" w:leftChars="0" w:hanging="420" w:firstLineChars="0"/>
              <w:jc w:val="left"/>
              <w:rPr>
                <w:rFonts w:hint="default" w:cstheme="minorHAnsi"/>
                <w:color w:val="000000"/>
                <w:sz w:val="24"/>
                <w:szCs w:val="24"/>
              </w:rPr>
            </w:pPr>
            <w:r>
              <w:rPr>
                <w:rFonts w:hint="default" w:cstheme="minorHAnsi"/>
                <w:color w:val="000000"/>
                <w:sz w:val="24"/>
                <w:szCs w:val="24"/>
                <w:lang w:val="en-US"/>
              </w:rPr>
              <w:t xml:space="preserve">Free </w:t>
            </w:r>
            <w:r>
              <w:rPr>
                <w:rFonts w:hint="default" w:cstheme="minorHAnsi"/>
                <w:color w:val="000000"/>
                <w:sz w:val="24"/>
                <w:szCs w:val="24"/>
              </w:rPr>
              <w:t xml:space="preserve">Maintenance </w:t>
            </w:r>
          </w:p>
        </w:tc>
        <w:tc>
          <w:tcPr>
            <w:tcW w:w="3273" w:type="dxa"/>
            <w:tcBorders>
              <w:top w:val="single" w:color="000000" w:sz="8" w:space="0"/>
              <w:left w:val="single" w:color="000000" w:sz="8" w:space="0"/>
              <w:bottom w:val="single" w:color="000000" w:sz="8" w:space="0"/>
              <w:right w:val="single" w:color="000000" w:sz="8" w:space="0"/>
            </w:tcBorders>
            <w:shd w:val="clear" w:color="auto" w:fill="auto"/>
          </w:tcPr>
          <w:p>
            <w:pPr>
              <w:widowControl w:val="0"/>
              <w:numPr>
                <w:ilvl w:val="0"/>
                <w:numId w:val="26"/>
              </w:numPr>
              <w:tabs>
                <w:tab w:val="clear" w:pos="420"/>
              </w:tabs>
              <w:spacing w:line="240" w:lineRule="auto"/>
              <w:ind w:left="420" w:leftChars="0" w:hanging="420" w:firstLineChars="0"/>
              <w:jc w:val="both"/>
              <w:rPr>
                <w:rFonts w:hint="default" w:cstheme="minorHAnsi"/>
                <w:color w:val="000000"/>
                <w:sz w:val="24"/>
                <w:szCs w:val="24"/>
              </w:rPr>
            </w:pPr>
            <w:r>
              <w:rPr>
                <w:rFonts w:hint="default" w:cstheme="minorHAnsi"/>
                <w:color w:val="000000"/>
                <w:sz w:val="24"/>
                <w:szCs w:val="24"/>
              </w:rPr>
              <w:t>A Sri Lankan resident over the age of 18 years are allowed to open Fixed Deposit accounts. However minor Fixed Deposits are accepted along with a guardian as a joint depositor.</w:t>
            </w:r>
          </w:p>
          <w:p>
            <w:pPr>
              <w:widowControl w:val="0"/>
              <w:numPr>
                <w:ilvl w:val="0"/>
                <w:numId w:val="26"/>
              </w:numPr>
              <w:tabs>
                <w:tab w:val="clear" w:pos="420"/>
              </w:tabs>
              <w:spacing w:line="240" w:lineRule="auto"/>
              <w:ind w:left="420" w:leftChars="0" w:hanging="420" w:firstLineChars="0"/>
              <w:jc w:val="both"/>
              <w:rPr>
                <w:rFonts w:hint="default" w:cstheme="minorHAnsi"/>
                <w:color w:val="000000"/>
                <w:sz w:val="24"/>
                <w:szCs w:val="24"/>
              </w:rPr>
            </w:pPr>
            <w:r>
              <w:rPr>
                <w:rFonts w:hint="default" w:cstheme="minorHAnsi"/>
                <w:color w:val="000000"/>
                <w:sz w:val="24"/>
                <w:szCs w:val="24"/>
              </w:rPr>
              <w:t>If the age of the deposit holder is below 18 years, deposits cannot be withdrawn until the minor account holder attains age of maturity.</w:t>
            </w:r>
          </w:p>
          <w:p>
            <w:pPr>
              <w:widowControl w:val="0"/>
              <w:numPr>
                <w:ilvl w:val="0"/>
                <w:numId w:val="26"/>
              </w:numPr>
              <w:tabs>
                <w:tab w:val="clear" w:pos="420"/>
              </w:tabs>
              <w:spacing w:line="240" w:lineRule="auto"/>
              <w:ind w:left="420" w:leftChars="0" w:hanging="420" w:firstLineChars="0"/>
              <w:jc w:val="both"/>
              <w:rPr>
                <w:rFonts w:hint="default" w:cstheme="minorHAnsi"/>
                <w:color w:val="000000"/>
                <w:sz w:val="24"/>
                <w:szCs w:val="24"/>
              </w:rPr>
            </w:pPr>
            <w:r>
              <w:rPr>
                <w:rFonts w:hint="default" w:cstheme="minorHAnsi"/>
                <w:color w:val="000000"/>
                <w:sz w:val="24"/>
                <w:szCs w:val="24"/>
              </w:rPr>
              <w:t>A Power-of-Attorney is mandatory to perform any change to the initial instructions given with regard to the Fixed Deposit, if the depositor resides abroad.</w:t>
            </w:r>
          </w:p>
          <w:p>
            <w:pPr>
              <w:widowControl w:val="0"/>
              <w:numPr>
                <w:ilvl w:val="0"/>
                <w:numId w:val="26"/>
              </w:numPr>
              <w:tabs>
                <w:tab w:val="clear" w:pos="420"/>
              </w:tabs>
              <w:spacing w:line="240" w:lineRule="auto"/>
              <w:ind w:left="420" w:leftChars="0" w:hanging="420" w:firstLineChars="0"/>
              <w:jc w:val="both"/>
              <w:rPr>
                <w:rFonts w:hint="default" w:cstheme="minorHAnsi"/>
                <w:color w:val="000000"/>
                <w:sz w:val="24"/>
                <w:szCs w:val="24"/>
              </w:rPr>
            </w:pPr>
            <w:r>
              <w:rPr>
                <w:rFonts w:hint="default" w:cstheme="minorHAnsi"/>
                <w:color w:val="000000"/>
                <w:sz w:val="24"/>
                <w:szCs w:val="24"/>
              </w:rPr>
              <w:t>Sri Lankans who do not hold a valid National Identity Card (NIC)/Driving license (DL) / Passport (PP) which carries NIC number can not open Fixed Deposits.</w:t>
            </w:r>
          </w:p>
          <w:p>
            <w:pPr>
              <w:widowControl w:val="0"/>
              <w:numPr>
                <w:ilvl w:val="0"/>
                <w:numId w:val="26"/>
              </w:numPr>
              <w:tabs>
                <w:tab w:val="clear" w:pos="420"/>
              </w:tabs>
              <w:spacing w:line="240" w:lineRule="auto"/>
              <w:ind w:left="420" w:leftChars="0" w:hanging="420" w:firstLineChars="0"/>
              <w:jc w:val="both"/>
              <w:rPr>
                <w:rFonts w:hint="default" w:cstheme="minorHAnsi"/>
                <w:color w:val="000000"/>
                <w:sz w:val="24"/>
                <w:szCs w:val="24"/>
              </w:rPr>
            </w:pPr>
            <w:r>
              <w:rPr>
                <w:rFonts w:hint="default" w:cstheme="minorHAnsi"/>
                <w:color w:val="000000"/>
                <w:sz w:val="24"/>
                <w:szCs w:val="24"/>
              </w:rPr>
              <w:t>Foreigners who do not hold residence visa in Sri Lanka can not open Fixed Deposits.</w:t>
            </w:r>
          </w:p>
          <w:p>
            <w:pPr>
              <w:widowControl w:val="0"/>
              <w:numPr>
                <w:ilvl w:val="0"/>
                <w:numId w:val="26"/>
              </w:numPr>
              <w:tabs>
                <w:tab w:val="clear" w:pos="420"/>
              </w:tabs>
              <w:spacing w:line="240" w:lineRule="auto"/>
              <w:ind w:left="420" w:leftChars="0" w:hanging="420" w:firstLineChars="0"/>
              <w:jc w:val="both"/>
              <w:rPr>
                <w:rFonts w:hint="default" w:cstheme="minorHAnsi"/>
                <w:color w:val="000000"/>
                <w:sz w:val="24"/>
                <w:szCs w:val="24"/>
              </w:rPr>
            </w:pPr>
            <w:r>
              <w:rPr>
                <w:rFonts w:hint="default" w:cstheme="minorHAnsi"/>
                <w:color w:val="000000"/>
                <w:sz w:val="24"/>
                <w:szCs w:val="24"/>
              </w:rPr>
              <w:t>Only Corporate and other Institutions which are registered in Sri Lanka can open Fixed Deposits.</w:t>
            </w:r>
          </w:p>
          <w:p>
            <w:pPr>
              <w:widowControl w:val="0"/>
              <w:numPr>
                <w:ilvl w:val="0"/>
                <w:numId w:val="26"/>
              </w:numPr>
              <w:tabs>
                <w:tab w:val="clear" w:pos="420"/>
              </w:tabs>
              <w:spacing w:line="240" w:lineRule="auto"/>
              <w:ind w:left="420" w:leftChars="0" w:hanging="420" w:firstLineChars="0"/>
              <w:jc w:val="both"/>
              <w:rPr>
                <w:rFonts w:hint="default" w:cstheme="minorHAnsi"/>
                <w:color w:val="000000"/>
                <w:sz w:val="24"/>
                <w:szCs w:val="24"/>
              </w:rPr>
            </w:pPr>
            <w:r>
              <w:rPr>
                <w:rFonts w:hint="default" w:cstheme="minorHAnsi"/>
                <w:color w:val="000000"/>
                <w:sz w:val="24"/>
                <w:szCs w:val="24"/>
              </w:rPr>
              <w:t>Interest will be paid only maturity.</w:t>
            </w:r>
          </w:p>
          <w:p>
            <w:pPr>
              <w:widowControl w:val="0"/>
              <w:numPr>
                <w:ilvl w:val="0"/>
                <w:numId w:val="27"/>
              </w:numPr>
              <w:spacing w:line="240" w:lineRule="auto"/>
              <w:ind w:left="418" w:leftChars="0" w:hanging="418" w:firstLineChars="0"/>
              <w:jc w:val="both"/>
              <w:rPr>
                <w:rFonts w:hint="default" w:cstheme="minorHAnsi"/>
                <w:color w:val="000000"/>
                <w:sz w:val="24"/>
                <w:szCs w:val="24"/>
              </w:rPr>
            </w:pPr>
            <w:r>
              <w:rPr>
                <w:rFonts w:hint="default" w:cstheme="minorHAnsi"/>
                <w:color w:val="000000"/>
                <w:sz w:val="24"/>
                <w:szCs w:val="24"/>
              </w:rPr>
              <w:t>In the event of premature withdrawal, interest will be paid at the discretion of the Management.</w:t>
            </w:r>
          </w:p>
          <w:p>
            <w:pPr>
              <w:widowControl w:val="0"/>
              <w:numPr>
                <w:ilvl w:val="0"/>
                <w:numId w:val="27"/>
              </w:numPr>
              <w:spacing w:line="240" w:lineRule="auto"/>
              <w:ind w:left="418" w:leftChars="0" w:hanging="418" w:firstLineChars="0"/>
              <w:jc w:val="both"/>
              <w:rPr>
                <w:rFonts w:hint="default" w:cstheme="minorHAnsi"/>
                <w:color w:val="000000"/>
                <w:sz w:val="24"/>
                <w:szCs w:val="24"/>
              </w:rPr>
            </w:pPr>
            <w:r>
              <w:rPr>
                <w:rFonts w:hint="default" w:cstheme="minorHAnsi"/>
                <w:color w:val="000000"/>
                <w:sz w:val="24"/>
                <w:szCs w:val="24"/>
              </w:rPr>
              <w:t>If deposit holder wants to withdraw a fixed deposit before maturity and the interest has been paid to the customer on a monthly basis until such withdrawal date, premature withdrawal charges (Penalty) will be deducted from the initial deposit capital amount.</w:t>
            </w:r>
          </w:p>
          <w:p>
            <w:pPr>
              <w:widowControl w:val="0"/>
              <w:numPr>
                <w:ilvl w:val="0"/>
                <w:numId w:val="27"/>
              </w:numPr>
              <w:spacing w:line="240" w:lineRule="auto"/>
              <w:ind w:left="418" w:leftChars="0" w:hanging="418" w:firstLineChars="0"/>
              <w:jc w:val="both"/>
              <w:rPr>
                <w:rFonts w:hint="default" w:cstheme="minorHAnsi"/>
                <w:color w:val="000000"/>
                <w:sz w:val="24"/>
                <w:szCs w:val="24"/>
              </w:rPr>
            </w:pPr>
            <w:r>
              <w:rPr>
                <w:rFonts w:hint="default" w:cstheme="minorHAnsi"/>
                <w:color w:val="000000"/>
                <w:sz w:val="24"/>
                <w:szCs w:val="24"/>
              </w:rPr>
              <w:t>If the Fixed Deposit is withdrawn before 30days from the placement (Including the date of placement and excluding the date of withdrawal), no interest will be paid.</w:t>
            </w:r>
          </w:p>
          <w:p>
            <w:pPr>
              <w:widowControl w:val="0"/>
              <w:numPr>
                <w:ilvl w:val="0"/>
                <w:numId w:val="27"/>
              </w:numPr>
              <w:spacing w:line="240" w:lineRule="auto"/>
              <w:ind w:left="418" w:leftChars="0" w:hanging="418" w:firstLineChars="0"/>
              <w:jc w:val="both"/>
              <w:rPr>
                <w:rFonts w:cstheme="minorHAnsi"/>
                <w:color w:val="000000"/>
                <w:sz w:val="24"/>
                <w:szCs w:val="24"/>
              </w:rPr>
            </w:pPr>
            <w:r>
              <w:rPr>
                <w:rFonts w:hint="default" w:cstheme="minorHAnsi"/>
                <w:color w:val="000000"/>
                <w:sz w:val="24"/>
                <w:szCs w:val="24"/>
              </w:rPr>
              <w:t>In case of lost Certificate, a fresh Certificate will be issued on receiving satisfactory explanation and sufficient indemnity from depositor.</w:t>
            </w:r>
          </w:p>
        </w:tc>
        <w:tc>
          <w:tcPr>
            <w:tcW w:w="3845" w:type="dxa"/>
            <w:tcBorders>
              <w:top w:val="single" w:color="000000" w:sz="8" w:space="0"/>
              <w:left w:val="single" w:color="000000" w:sz="8" w:space="0"/>
              <w:bottom w:val="single" w:color="000000" w:sz="8" w:space="0"/>
              <w:right w:val="single" w:color="000000" w:sz="8" w:space="0"/>
            </w:tcBorders>
            <w:shd w:val="clear" w:color="auto" w:fill="auto"/>
          </w:tcPr>
          <w:p>
            <w:pPr>
              <w:widowControl w:val="0"/>
              <w:numPr>
                <w:ilvl w:val="0"/>
                <w:numId w:val="28"/>
              </w:numPr>
              <w:spacing w:line="240" w:lineRule="auto"/>
              <w:ind w:left="418" w:leftChars="0" w:hanging="418" w:firstLineChars="0"/>
              <w:jc w:val="both"/>
              <w:rPr>
                <w:rFonts w:hint="default" w:cstheme="minorHAnsi"/>
                <w:color w:val="000000"/>
                <w:sz w:val="24"/>
                <w:szCs w:val="24"/>
              </w:rPr>
            </w:pPr>
            <w:r>
              <w:rPr>
                <w:rFonts w:hint="default" w:cstheme="minorHAnsi"/>
                <w:color w:val="000000"/>
                <w:sz w:val="24"/>
                <w:szCs w:val="24"/>
              </w:rPr>
              <w:t>Interest rates are based on the tenure starting from 03 months to 60 months.</w:t>
            </w:r>
          </w:p>
          <w:p>
            <w:pPr>
              <w:widowControl w:val="0"/>
              <w:numPr>
                <w:ilvl w:val="0"/>
                <w:numId w:val="28"/>
              </w:numPr>
              <w:spacing w:line="240" w:lineRule="auto"/>
              <w:ind w:left="418" w:leftChars="0" w:hanging="418" w:firstLineChars="0"/>
              <w:jc w:val="both"/>
              <w:rPr>
                <w:rFonts w:hint="default" w:cstheme="minorHAnsi"/>
                <w:color w:val="000000"/>
                <w:sz w:val="24"/>
                <w:szCs w:val="24"/>
              </w:rPr>
            </w:pPr>
            <w:r>
              <w:rPr>
                <w:rFonts w:hint="default" w:cstheme="minorHAnsi"/>
                <w:color w:val="000000"/>
                <w:sz w:val="24"/>
                <w:szCs w:val="24"/>
              </w:rPr>
              <w:t>Guarantees will be issued up to 100% for maturity deposits and 85% for monthly deposits of the value of your investment.</w:t>
            </w:r>
          </w:p>
          <w:p>
            <w:pPr>
              <w:widowControl w:val="0"/>
              <w:numPr>
                <w:ilvl w:val="0"/>
                <w:numId w:val="28"/>
              </w:numPr>
              <w:spacing w:line="240" w:lineRule="auto"/>
              <w:ind w:left="418" w:leftChars="0" w:hanging="418" w:firstLineChars="0"/>
              <w:jc w:val="both"/>
              <w:rPr>
                <w:rFonts w:cstheme="minorHAnsi"/>
                <w:color w:val="000000"/>
                <w:sz w:val="24"/>
                <w:szCs w:val="24"/>
              </w:rPr>
            </w:pPr>
            <w:r>
              <w:rPr>
                <w:rFonts w:hint="default" w:cstheme="minorHAnsi"/>
                <w:color w:val="000000"/>
                <w:sz w:val="24"/>
                <w:szCs w:val="24"/>
              </w:rPr>
              <w:t>Eligible deposit liabilities are insured with the Sri Lanka deposit insurance scheme, implemented by the monetary board, for compensation up to a maximum of Rs. 1,100,000/- per depositor.</w:t>
            </w:r>
          </w:p>
        </w:tc>
      </w:tr>
    </w:tbl>
    <w:p>
      <w:pPr>
        <w:rPr>
          <w:rFonts w:cstheme="minorHAnsi"/>
          <w:sz w:val="24"/>
          <w:szCs w:val="24"/>
          <w:lang w:val="en-US"/>
        </w:rPr>
      </w:pPr>
    </w:p>
    <w:p>
      <w:pPr>
        <w:rPr>
          <w:rFonts w:cstheme="minorHAnsi"/>
          <w:sz w:val="24"/>
          <w:szCs w:val="24"/>
          <w:lang w:val="en-US"/>
        </w:rPr>
      </w:pPr>
    </w:p>
    <w:p>
      <w:pPr>
        <w:rPr>
          <w:rFonts w:cstheme="minorHAnsi"/>
          <w:sz w:val="24"/>
          <w:szCs w:val="24"/>
          <w:lang w:val="en-US"/>
        </w:rPr>
      </w:pPr>
    </w:p>
    <w:sectPr>
      <w:pgSz w:w="16838" w:h="11906" w:orient="landscape"/>
      <w:pgMar w:top="1800" w:right="1440" w:bottom="180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swiss"/>
    <w:pitch w:val="default"/>
    <w:sig w:usb0="E4002EFF" w:usb1="C200247B"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m0iP+AQAABgQAAA4AAABkcnMvZTJvRG9jLnhtbK1TTYvbMBC9F/of&#10;hO6NnZQuwcRZ0l1SCqG7kC09K7IUG/SFpMROf32f5Di7tD2VXuTxzOjNzJun1f2gFTkLHzprajqf&#10;lZQIw23TmWNNv79sPywpCZGZhilrRE0vItD79ft3q95VYmFbqxrhCUBMqHpX0zZGVxVF4K3QLMys&#10;EwZBab1mEb/+WDSe9UDXqliU5V3RW984b7kIAd7HMUjXGV9KweOTlEFEomqK3mI+fT4P6SzWK1Yd&#10;PXNtx69tsH/oQrPOoOgN6pFFRk6++wNKd9zbYGWccasLK2XHRZ4B08zL36bZt8yJPAvICe5GU/h/&#10;sPzb+dmTrsHuKDFMY0UvYojksx3IPLHTu1Ahae+QFge4U+bVH+BMQw/S6/TFOARx8Hy5cZvAeLq0&#10;XCyXJUIcsekHOMXrdedD/CKsJsmoqcfyMqfsvAtxTJ1SUjVjt51S8LNKGdLX9O7jpzJfuEUArgxq&#10;pCHGZpMVh8NwneBgmwsG83YURnB826H4joX4zDyUgIah7viEQyqLIvZqUdJa//Nv/pSPBSFKSQ9l&#10;1dRA+pSorwaLSyKcDD8Zh8kwJ/1gIVUsA71kExd8VJMpvdU/IPlNqoEQMxyVahon8yGO6saT4WKz&#10;yUmQmmNxZ/aOJ+jEWHCbUwSBmddEysjElSuILW/m+jCSmt/+56zX57v+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NJWO7QAAAABQEAAA8AAAAAAAAAAQAgAAAAIgAAAGRycy9kb3ducmV2LnhtbFBL&#10;AQIUABQAAAAIAIdO4kDTJtIj/gEAAAYEAAAOAAAAAAAAAAEAIAAAAB8BAABkcnMvZTJvRG9jLnht&#10;bFBLBQYAAAAABgAGAFkBAACPBQ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F5DB5"/>
    <w:multiLevelType w:val="multilevel"/>
    <w:tmpl w:val="398F5DB5"/>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61112F90"/>
    <w:multiLevelType w:val="singleLevel"/>
    <w:tmpl w:val="61112F90"/>
    <w:lvl w:ilvl="0" w:tentative="0">
      <w:start w:val="1"/>
      <w:numFmt w:val="bullet"/>
      <w:lvlText w:val=""/>
      <w:lvlJc w:val="left"/>
      <w:pPr>
        <w:tabs>
          <w:tab w:val="left" w:pos="420"/>
        </w:tabs>
        <w:ind w:left="420" w:hanging="420"/>
      </w:pPr>
      <w:rPr>
        <w:rFonts w:hint="default" w:ascii="Wingdings" w:hAnsi="Wingdings"/>
        <w:sz w:val="13"/>
      </w:rPr>
    </w:lvl>
  </w:abstractNum>
  <w:abstractNum w:abstractNumId="2">
    <w:nsid w:val="611130B8"/>
    <w:multiLevelType w:val="singleLevel"/>
    <w:tmpl w:val="611130B8"/>
    <w:lvl w:ilvl="0" w:tentative="0">
      <w:start w:val="1"/>
      <w:numFmt w:val="bullet"/>
      <w:lvlText w:val=""/>
      <w:lvlJc w:val="left"/>
      <w:pPr>
        <w:tabs>
          <w:tab w:val="left" w:pos="420"/>
        </w:tabs>
        <w:ind w:left="420" w:hanging="420"/>
      </w:pPr>
      <w:rPr>
        <w:rFonts w:hint="default" w:ascii="Wingdings" w:hAnsi="Wingdings"/>
      </w:rPr>
    </w:lvl>
  </w:abstractNum>
  <w:abstractNum w:abstractNumId="3">
    <w:nsid w:val="611130E9"/>
    <w:multiLevelType w:val="singleLevel"/>
    <w:tmpl w:val="611130E9"/>
    <w:lvl w:ilvl="0" w:tentative="0">
      <w:start w:val="1"/>
      <w:numFmt w:val="bullet"/>
      <w:lvlText w:val=""/>
      <w:lvlJc w:val="left"/>
      <w:pPr>
        <w:tabs>
          <w:tab w:val="left" w:pos="420"/>
        </w:tabs>
        <w:ind w:left="420" w:hanging="420"/>
      </w:pPr>
      <w:rPr>
        <w:rFonts w:hint="default" w:ascii="Wingdings" w:hAnsi="Wingdings"/>
      </w:rPr>
    </w:lvl>
  </w:abstractNum>
  <w:abstractNum w:abstractNumId="4">
    <w:nsid w:val="6111311A"/>
    <w:multiLevelType w:val="singleLevel"/>
    <w:tmpl w:val="6111311A"/>
    <w:lvl w:ilvl="0" w:tentative="0">
      <w:start w:val="1"/>
      <w:numFmt w:val="bullet"/>
      <w:lvlText w:val=""/>
      <w:lvlJc w:val="left"/>
      <w:pPr>
        <w:tabs>
          <w:tab w:val="left" w:pos="420"/>
        </w:tabs>
        <w:ind w:left="420" w:hanging="420"/>
      </w:pPr>
      <w:rPr>
        <w:rFonts w:hint="default" w:ascii="Wingdings" w:hAnsi="Wingdings"/>
      </w:rPr>
    </w:lvl>
  </w:abstractNum>
  <w:abstractNum w:abstractNumId="5">
    <w:nsid w:val="61113157"/>
    <w:multiLevelType w:val="singleLevel"/>
    <w:tmpl w:val="61113157"/>
    <w:lvl w:ilvl="0" w:tentative="0">
      <w:start w:val="1"/>
      <w:numFmt w:val="bullet"/>
      <w:lvlText w:val=""/>
      <w:lvlJc w:val="left"/>
      <w:pPr>
        <w:tabs>
          <w:tab w:val="left" w:pos="420"/>
        </w:tabs>
        <w:ind w:left="420" w:hanging="420"/>
      </w:pPr>
      <w:rPr>
        <w:rFonts w:hint="default" w:ascii="Wingdings" w:hAnsi="Wingdings"/>
        <w:sz w:val="11"/>
      </w:rPr>
    </w:lvl>
  </w:abstractNum>
  <w:abstractNum w:abstractNumId="6">
    <w:nsid w:val="61113196"/>
    <w:multiLevelType w:val="singleLevel"/>
    <w:tmpl w:val="61113196"/>
    <w:lvl w:ilvl="0" w:tentative="0">
      <w:start w:val="1"/>
      <w:numFmt w:val="bullet"/>
      <w:lvlText w:val=""/>
      <w:lvlJc w:val="left"/>
      <w:pPr>
        <w:tabs>
          <w:tab w:val="left" w:pos="420"/>
        </w:tabs>
        <w:ind w:left="420" w:hanging="420"/>
      </w:pPr>
      <w:rPr>
        <w:rFonts w:hint="default" w:ascii="Wingdings" w:hAnsi="Wingdings"/>
        <w:sz w:val="11"/>
      </w:rPr>
    </w:lvl>
  </w:abstractNum>
  <w:abstractNum w:abstractNumId="7">
    <w:nsid w:val="61113ABE"/>
    <w:multiLevelType w:val="singleLevel"/>
    <w:tmpl w:val="61113ABE"/>
    <w:lvl w:ilvl="0" w:tentative="0">
      <w:start w:val="1"/>
      <w:numFmt w:val="bullet"/>
      <w:lvlText w:val=""/>
      <w:lvlJc w:val="left"/>
      <w:pPr>
        <w:tabs>
          <w:tab w:val="left" w:pos="420"/>
        </w:tabs>
        <w:ind w:left="420" w:hanging="420"/>
      </w:pPr>
      <w:rPr>
        <w:rFonts w:hint="default" w:ascii="Wingdings" w:hAnsi="Wingdings"/>
      </w:rPr>
    </w:lvl>
  </w:abstractNum>
  <w:abstractNum w:abstractNumId="8">
    <w:nsid w:val="61113AF4"/>
    <w:multiLevelType w:val="singleLevel"/>
    <w:tmpl w:val="61113AF4"/>
    <w:lvl w:ilvl="0" w:tentative="0">
      <w:start w:val="1"/>
      <w:numFmt w:val="bullet"/>
      <w:lvlText w:val=""/>
      <w:lvlJc w:val="left"/>
      <w:pPr>
        <w:tabs>
          <w:tab w:val="left" w:pos="420"/>
        </w:tabs>
        <w:ind w:left="420" w:hanging="420"/>
      </w:pPr>
      <w:rPr>
        <w:rFonts w:hint="default" w:ascii="Wingdings" w:hAnsi="Wingdings"/>
      </w:rPr>
    </w:lvl>
  </w:abstractNum>
  <w:abstractNum w:abstractNumId="9">
    <w:nsid w:val="61113B0A"/>
    <w:multiLevelType w:val="singleLevel"/>
    <w:tmpl w:val="61113B0A"/>
    <w:lvl w:ilvl="0" w:tentative="0">
      <w:start w:val="1"/>
      <w:numFmt w:val="bullet"/>
      <w:lvlText w:val=""/>
      <w:lvlJc w:val="left"/>
      <w:pPr>
        <w:tabs>
          <w:tab w:val="left" w:pos="420"/>
        </w:tabs>
        <w:ind w:left="420" w:hanging="420"/>
      </w:pPr>
      <w:rPr>
        <w:rFonts w:hint="default" w:ascii="Wingdings" w:hAnsi="Wingdings"/>
      </w:rPr>
    </w:lvl>
  </w:abstractNum>
  <w:abstractNum w:abstractNumId="10">
    <w:nsid w:val="61113B3E"/>
    <w:multiLevelType w:val="singleLevel"/>
    <w:tmpl w:val="61113B3E"/>
    <w:lvl w:ilvl="0" w:tentative="0">
      <w:start w:val="1"/>
      <w:numFmt w:val="bullet"/>
      <w:lvlText w:val=""/>
      <w:lvlJc w:val="left"/>
      <w:pPr>
        <w:tabs>
          <w:tab w:val="left" w:pos="420"/>
        </w:tabs>
        <w:ind w:left="420" w:hanging="420"/>
      </w:pPr>
      <w:rPr>
        <w:rFonts w:hint="default" w:ascii="Wingdings" w:hAnsi="Wingdings"/>
        <w:sz w:val="11"/>
      </w:rPr>
    </w:lvl>
  </w:abstractNum>
  <w:abstractNum w:abstractNumId="11">
    <w:nsid w:val="61113C46"/>
    <w:multiLevelType w:val="singleLevel"/>
    <w:tmpl w:val="61113C46"/>
    <w:lvl w:ilvl="0" w:tentative="0">
      <w:start w:val="1"/>
      <w:numFmt w:val="bullet"/>
      <w:lvlText w:val=""/>
      <w:lvlJc w:val="left"/>
      <w:pPr>
        <w:tabs>
          <w:tab w:val="left" w:pos="420"/>
        </w:tabs>
        <w:ind w:left="420" w:hanging="420"/>
      </w:pPr>
      <w:rPr>
        <w:rFonts w:hint="default" w:ascii="Wingdings" w:hAnsi="Wingdings"/>
      </w:rPr>
    </w:lvl>
  </w:abstractNum>
  <w:abstractNum w:abstractNumId="12">
    <w:nsid w:val="61113C81"/>
    <w:multiLevelType w:val="singleLevel"/>
    <w:tmpl w:val="61113C81"/>
    <w:lvl w:ilvl="0" w:tentative="0">
      <w:start w:val="1"/>
      <w:numFmt w:val="bullet"/>
      <w:lvlText w:val=""/>
      <w:lvlJc w:val="left"/>
      <w:pPr>
        <w:tabs>
          <w:tab w:val="left" w:pos="420"/>
        </w:tabs>
        <w:ind w:left="420" w:hanging="420"/>
      </w:pPr>
      <w:rPr>
        <w:rFonts w:hint="default" w:ascii="Wingdings" w:hAnsi="Wingdings"/>
        <w:sz w:val="11"/>
      </w:rPr>
    </w:lvl>
  </w:abstractNum>
  <w:abstractNum w:abstractNumId="13">
    <w:nsid w:val="61113C92"/>
    <w:multiLevelType w:val="singleLevel"/>
    <w:tmpl w:val="61113C92"/>
    <w:lvl w:ilvl="0" w:tentative="0">
      <w:start w:val="1"/>
      <w:numFmt w:val="bullet"/>
      <w:lvlText w:val=""/>
      <w:lvlJc w:val="left"/>
      <w:pPr>
        <w:tabs>
          <w:tab w:val="left" w:pos="420"/>
        </w:tabs>
        <w:ind w:left="420" w:hanging="420"/>
      </w:pPr>
      <w:rPr>
        <w:rFonts w:hint="default" w:ascii="Wingdings" w:hAnsi="Wingdings"/>
      </w:rPr>
    </w:lvl>
  </w:abstractNum>
  <w:abstractNum w:abstractNumId="14">
    <w:nsid w:val="61113CC9"/>
    <w:multiLevelType w:val="singleLevel"/>
    <w:tmpl w:val="61113CC9"/>
    <w:lvl w:ilvl="0" w:tentative="0">
      <w:start w:val="1"/>
      <w:numFmt w:val="bullet"/>
      <w:lvlText w:val=""/>
      <w:lvlJc w:val="left"/>
      <w:pPr>
        <w:tabs>
          <w:tab w:val="left" w:pos="420"/>
        </w:tabs>
        <w:ind w:left="420" w:hanging="420"/>
      </w:pPr>
      <w:rPr>
        <w:rFonts w:hint="default" w:ascii="Wingdings" w:hAnsi="Wingdings"/>
      </w:rPr>
    </w:lvl>
  </w:abstractNum>
  <w:abstractNum w:abstractNumId="15">
    <w:nsid w:val="61113CE5"/>
    <w:multiLevelType w:val="singleLevel"/>
    <w:tmpl w:val="61113CE5"/>
    <w:lvl w:ilvl="0" w:tentative="0">
      <w:start w:val="1"/>
      <w:numFmt w:val="bullet"/>
      <w:lvlText w:val=""/>
      <w:lvlJc w:val="left"/>
      <w:pPr>
        <w:tabs>
          <w:tab w:val="left" w:pos="420"/>
        </w:tabs>
        <w:ind w:left="420" w:hanging="420"/>
      </w:pPr>
      <w:rPr>
        <w:rFonts w:hint="default" w:ascii="Wingdings" w:hAnsi="Wingdings"/>
        <w:sz w:val="11"/>
      </w:rPr>
    </w:lvl>
  </w:abstractNum>
  <w:abstractNum w:abstractNumId="16">
    <w:nsid w:val="61113D29"/>
    <w:multiLevelType w:val="singleLevel"/>
    <w:tmpl w:val="61113D29"/>
    <w:lvl w:ilvl="0" w:tentative="0">
      <w:start w:val="1"/>
      <w:numFmt w:val="bullet"/>
      <w:lvlText w:val=""/>
      <w:lvlJc w:val="left"/>
      <w:pPr>
        <w:tabs>
          <w:tab w:val="left" w:pos="420"/>
        </w:tabs>
        <w:ind w:left="420" w:hanging="420"/>
      </w:pPr>
      <w:rPr>
        <w:rFonts w:hint="default" w:ascii="Wingdings" w:hAnsi="Wingdings"/>
        <w:sz w:val="11"/>
      </w:rPr>
    </w:lvl>
  </w:abstractNum>
  <w:abstractNum w:abstractNumId="17">
    <w:nsid w:val="6111443E"/>
    <w:multiLevelType w:val="singleLevel"/>
    <w:tmpl w:val="6111443E"/>
    <w:lvl w:ilvl="0" w:tentative="0">
      <w:start w:val="1"/>
      <w:numFmt w:val="bullet"/>
      <w:lvlText w:val=""/>
      <w:lvlJc w:val="left"/>
      <w:pPr>
        <w:tabs>
          <w:tab w:val="left" w:pos="420"/>
        </w:tabs>
        <w:ind w:left="420" w:hanging="420"/>
      </w:pPr>
      <w:rPr>
        <w:rFonts w:hint="default" w:ascii="Wingdings" w:hAnsi="Wingdings"/>
      </w:rPr>
    </w:lvl>
  </w:abstractNum>
  <w:abstractNum w:abstractNumId="18">
    <w:nsid w:val="653B9922"/>
    <w:multiLevelType w:val="singleLevel"/>
    <w:tmpl w:val="653B9922"/>
    <w:lvl w:ilvl="0" w:tentative="0">
      <w:start w:val="1"/>
      <w:numFmt w:val="bullet"/>
      <w:lvlText w:val=""/>
      <w:lvlJc w:val="left"/>
      <w:pPr>
        <w:ind w:left="420" w:hanging="420"/>
      </w:pPr>
      <w:rPr>
        <w:rFonts w:hint="default" w:ascii="Wingdings" w:hAnsi="Wingdings"/>
      </w:rPr>
    </w:lvl>
  </w:abstractNum>
  <w:abstractNum w:abstractNumId="19">
    <w:nsid w:val="653B9BF0"/>
    <w:multiLevelType w:val="singleLevel"/>
    <w:tmpl w:val="653B9BF0"/>
    <w:lvl w:ilvl="0" w:tentative="0">
      <w:start w:val="1"/>
      <w:numFmt w:val="bullet"/>
      <w:lvlText w:val=""/>
      <w:lvlJc w:val="left"/>
      <w:pPr>
        <w:ind w:left="420" w:hanging="420"/>
      </w:pPr>
      <w:rPr>
        <w:rFonts w:hint="default" w:ascii="Wingdings" w:hAnsi="Wingdings"/>
      </w:rPr>
    </w:lvl>
  </w:abstractNum>
  <w:abstractNum w:abstractNumId="20">
    <w:nsid w:val="653B9CCA"/>
    <w:multiLevelType w:val="singleLevel"/>
    <w:tmpl w:val="653B9CCA"/>
    <w:lvl w:ilvl="0" w:tentative="0">
      <w:start w:val="1"/>
      <w:numFmt w:val="bullet"/>
      <w:lvlText w:val=""/>
      <w:lvlJc w:val="left"/>
      <w:pPr>
        <w:ind w:left="420" w:hanging="420"/>
      </w:pPr>
      <w:rPr>
        <w:rFonts w:hint="default" w:ascii="Wingdings" w:hAnsi="Wingdings"/>
      </w:rPr>
    </w:lvl>
  </w:abstractNum>
  <w:abstractNum w:abstractNumId="21">
    <w:nsid w:val="653B9CEB"/>
    <w:multiLevelType w:val="singleLevel"/>
    <w:tmpl w:val="653B9CEB"/>
    <w:lvl w:ilvl="0" w:tentative="0">
      <w:start w:val="1"/>
      <w:numFmt w:val="bullet"/>
      <w:lvlText w:val=""/>
      <w:lvlJc w:val="left"/>
      <w:pPr>
        <w:ind w:left="420" w:hanging="420"/>
      </w:pPr>
      <w:rPr>
        <w:rFonts w:hint="default" w:ascii="Wingdings" w:hAnsi="Wingdings"/>
      </w:rPr>
    </w:lvl>
  </w:abstractNum>
  <w:abstractNum w:abstractNumId="22">
    <w:nsid w:val="653B9D0A"/>
    <w:multiLevelType w:val="singleLevel"/>
    <w:tmpl w:val="653B9D0A"/>
    <w:lvl w:ilvl="0" w:tentative="0">
      <w:start w:val="1"/>
      <w:numFmt w:val="bullet"/>
      <w:lvlText w:val=""/>
      <w:lvlJc w:val="left"/>
      <w:pPr>
        <w:ind w:left="420" w:hanging="420"/>
      </w:pPr>
      <w:rPr>
        <w:rFonts w:hint="default" w:ascii="Wingdings" w:hAnsi="Wingdings"/>
      </w:rPr>
    </w:lvl>
  </w:abstractNum>
  <w:abstractNum w:abstractNumId="23">
    <w:nsid w:val="653B9D1F"/>
    <w:multiLevelType w:val="singleLevel"/>
    <w:tmpl w:val="653B9D1F"/>
    <w:lvl w:ilvl="0" w:tentative="0">
      <w:start w:val="1"/>
      <w:numFmt w:val="bullet"/>
      <w:lvlText w:val=""/>
      <w:lvlJc w:val="left"/>
      <w:pPr>
        <w:ind w:left="420" w:hanging="420"/>
      </w:pPr>
      <w:rPr>
        <w:rFonts w:hint="default" w:ascii="Wingdings" w:hAnsi="Wingdings"/>
      </w:rPr>
    </w:lvl>
  </w:abstractNum>
  <w:abstractNum w:abstractNumId="24">
    <w:nsid w:val="653B9D99"/>
    <w:multiLevelType w:val="singleLevel"/>
    <w:tmpl w:val="653B9D99"/>
    <w:lvl w:ilvl="0" w:tentative="0">
      <w:start w:val="1"/>
      <w:numFmt w:val="bullet"/>
      <w:lvlText w:val=""/>
      <w:lvlJc w:val="left"/>
      <w:pPr>
        <w:ind w:left="420" w:hanging="420"/>
      </w:pPr>
      <w:rPr>
        <w:rFonts w:hint="default" w:ascii="Wingdings" w:hAnsi="Wingdings"/>
      </w:rPr>
    </w:lvl>
  </w:abstractNum>
  <w:abstractNum w:abstractNumId="25">
    <w:nsid w:val="653B9DD1"/>
    <w:multiLevelType w:val="singleLevel"/>
    <w:tmpl w:val="653B9DD1"/>
    <w:lvl w:ilvl="0" w:tentative="0">
      <w:start w:val="1"/>
      <w:numFmt w:val="bullet"/>
      <w:lvlText w:val=""/>
      <w:lvlJc w:val="left"/>
      <w:pPr>
        <w:ind w:left="420" w:hanging="420"/>
      </w:pPr>
      <w:rPr>
        <w:rFonts w:hint="default" w:ascii="Wingdings" w:hAnsi="Wingdings"/>
      </w:rPr>
    </w:lvl>
  </w:abstractNum>
  <w:abstractNum w:abstractNumId="26">
    <w:nsid w:val="656EDEB3"/>
    <w:multiLevelType w:val="singleLevel"/>
    <w:tmpl w:val="656EDEB3"/>
    <w:lvl w:ilvl="0" w:tentative="0">
      <w:start w:val="1"/>
      <w:numFmt w:val="bullet"/>
      <w:lvlText w:val=""/>
      <w:lvlJc w:val="left"/>
      <w:pPr>
        <w:ind w:left="418" w:leftChars="0" w:hanging="418" w:firstLineChars="0"/>
      </w:pPr>
      <w:rPr>
        <w:rFonts w:hint="default" w:ascii="Wingdings" w:hAnsi="Wingdings"/>
        <w:sz w:val="11"/>
        <w:szCs w:val="11"/>
      </w:rPr>
    </w:lvl>
  </w:abstractNum>
  <w:abstractNum w:abstractNumId="27">
    <w:nsid w:val="656EDEE6"/>
    <w:multiLevelType w:val="singleLevel"/>
    <w:tmpl w:val="656EDEE6"/>
    <w:lvl w:ilvl="0" w:tentative="0">
      <w:start w:val="1"/>
      <w:numFmt w:val="bullet"/>
      <w:lvlText w:val=""/>
      <w:lvlJc w:val="left"/>
      <w:pPr>
        <w:ind w:left="418" w:leftChars="0" w:hanging="418" w:firstLineChars="0"/>
      </w:pPr>
      <w:rPr>
        <w:rFonts w:hint="default" w:ascii="Wingdings" w:hAnsi="Wingdings"/>
        <w:sz w:val="11"/>
        <w:szCs w:val="11"/>
      </w:rPr>
    </w:lvl>
  </w:abstractNum>
  <w:num w:numId="1">
    <w:abstractNumId w:val="0"/>
  </w:num>
  <w:num w:numId="2">
    <w:abstractNumId w:val="1"/>
  </w:num>
  <w:num w:numId="3">
    <w:abstractNumId w:val="2"/>
  </w:num>
  <w:num w:numId="4">
    <w:abstractNumId w:val="5"/>
  </w:num>
  <w:num w:numId="5">
    <w:abstractNumId w:val="3"/>
  </w:num>
  <w:num w:numId="6">
    <w:abstractNumId w:val="6"/>
  </w:num>
  <w:num w:numId="7">
    <w:abstractNumId w:val="4"/>
  </w:num>
  <w:num w:numId="8">
    <w:abstractNumId w:val="17"/>
  </w:num>
  <w:num w:numId="9">
    <w:abstractNumId w:val="7"/>
  </w:num>
  <w:num w:numId="10">
    <w:abstractNumId w:val="8"/>
  </w:num>
  <w:num w:numId="11">
    <w:abstractNumId w:val="9"/>
  </w:num>
  <w:num w:numId="12">
    <w:abstractNumId w:val="10"/>
  </w:num>
  <w:num w:numId="13">
    <w:abstractNumId w:val="18"/>
  </w:num>
  <w:num w:numId="14">
    <w:abstractNumId w:val="20"/>
  </w:num>
  <w:num w:numId="15">
    <w:abstractNumId w:val="19"/>
  </w:num>
  <w:num w:numId="16">
    <w:abstractNumId w:val="21"/>
  </w:num>
  <w:num w:numId="17">
    <w:abstractNumId w:val="23"/>
  </w:num>
  <w:num w:numId="18">
    <w:abstractNumId w:val="22"/>
  </w:num>
  <w:num w:numId="19">
    <w:abstractNumId w:val="24"/>
  </w:num>
  <w:num w:numId="20">
    <w:abstractNumId w:val="25"/>
  </w:num>
  <w:num w:numId="21">
    <w:abstractNumId w:val="11"/>
  </w:num>
  <w:num w:numId="22">
    <w:abstractNumId w:val="12"/>
  </w:num>
  <w:num w:numId="23">
    <w:abstractNumId w:val="13"/>
  </w:num>
  <w:num w:numId="24">
    <w:abstractNumId w:val="15"/>
  </w:num>
  <w:num w:numId="25">
    <w:abstractNumId w:val="14"/>
  </w:num>
  <w:num w:numId="26">
    <w:abstractNumId w:val="16"/>
  </w:num>
  <w:num w:numId="27">
    <w:abstractNumId w:val="27"/>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947078"/>
    <w:rsid w:val="0004703E"/>
    <w:rsid w:val="000A311D"/>
    <w:rsid w:val="00230731"/>
    <w:rsid w:val="0025058B"/>
    <w:rsid w:val="002E62C7"/>
    <w:rsid w:val="002E7702"/>
    <w:rsid w:val="005E1F2B"/>
    <w:rsid w:val="0065235F"/>
    <w:rsid w:val="0098564E"/>
    <w:rsid w:val="00990CAD"/>
    <w:rsid w:val="009D0306"/>
    <w:rsid w:val="00A74F6A"/>
    <w:rsid w:val="00CA7E9F"/>
    <w:rsid w:val="00D62516"/>
    <w:rsid w:val="00EF374F"/>
    <w:rsid w:val="0443358A"/>
    <w:rsid w:val="0F906C15"/>
    <w:rsid w:val="1C947078"/>
    <w:rsid w:val="21F90814"/>
    <w:rsid w:val="27BB09BF"/>
    <w:rsid w:val="2869111F"/>
    <w:rsid w:val="28BF6F68"/>
    <w:rsid w:val="2BBB564C"/>
    <w:rsid w:val="34896AD8"/>
    <w:rsid w:val="41247A4A"/>
    <w:rsid w:val="444E4E64"/>
    <w:rsid w:val="472829CB"/>
    <w:rsid w:val="4E194BE3"/>
    <w:rsid w:val="4E64593A"/>
    <w:rsid w:val="522378D0"/>
    <w:rsid w:val="554779E4"/>
    <w:rsid w:val="5574404D"/>
    <w:rsid w:val="5C106817"/>
    <w:rsid w:val="616A466D"/>
    <w:rsid w:val="66587510"/>
    <w:rsid w:val="67C758D0"/>
    <w:rsid w:val="6F666DD4"/>
    <w:rsid w:val="70F95EE6"/>
    <w:rsid w:val="7C7C356D"/>
    <w:rsid w:val="7DFF2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lang w:val="en-US" w:eastAsia="zh-CN" w:bidi="ar-SA"/>
    </w:rPr>
  </w:style>
  <w:style w:type="character" w:default="1" w:styleId="6">
    <w:name w:val="Default Paragraph Font"/>
    <w:unhideWhenUsed/>
    <w:qFormat/>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annotation text"/>
    <w:basedOn w:val="1"/>
    <w:link w:val="14"/>
    <w:qFormat/>
    <w:uiPriority w:val="0"/>
    <w:pPr>
      <w:spacing w:line="240" w:lineRule="auto"/>
    </w:pPr>
  </w:style>
  <w:style w:type="paragraph" w:styleId="3">
    <w:name w:val="annotation subject"/>
    <w:basedOn w:val="2"/>
    <w:next w:val="2"/>
    <w:link w:val="15"/>
    <w:uiPriority w:val="0"/>
    <w:rPr>
      <w:b/>
      <w:bCs/>
    </w:rPr>
  </w:style>
  <w:style w:type="paragraph" w:styleId="4">
    <w:name w:val="footer"/>
    <w:basedOn w:val="1"/>
    <w:uiPriority w:val="0"/>
    <w:pPr>
      <w:tabs>
        <w:tab w:val="center" w:pos="4153"/>
        <w:tab w:val="right" w:pos="8306"/>
      </w:tabs>
      <w:snapToGrid w:val="0"/>
    </w:pPr>
    <w:rPr>
      <w:sz w:val="18"/>
      <w:szCs w:val="18"/>
    </w:rPr>
  </w:style>
  <w:style w:type="paragraph" w:styleId="5">
    <w:name w:val="header"/>
    <w:basedOn w:val="1"/>
    <w:uiPriority w:val="0"/>
    <w:pPr>
      <w:tabs>
        <w:tab w:val="center" w:pos="4153"/>
        <w:tab w:val="right" w:pos="8306"/>
      </w:tabs>
      <w:snapToGrid w:val="0"/>
    </w:pPr>
    <w:rPr>
      <w:sz w:val="18"/>
      <w:szCs w:val="18"/>
    </w:rPr>
  </w:style>
  <w:style w:type="character" w:styleId="7">
    <w:name w:val="annotation reference"/>
    <w:basedOn w:val="6"/>
    <w:qFormat/>
    <w:uiPriority w:val="0"/>
    <w:rPr>
      <w:sz w:val="16"/>
      <w:szCs w:val="16"/>
    </w:rPr>
  </w:style>
  <w:style w:type="character" w:styleId="8">
    <w:name w:val="Hyperlink"/>
    <w:basedOn w:val="6"/>
    <w:qFormat/>
    <w:uiPriority w:val="0"/>
    <w:rPr>
      <w:color w:val="0000FF"/>
      <w:u w:val="single"/>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List Paragraph1"/>
    <w:basedOn w:val="1"/>
    <w:qFormat/>
    <w:uiPriority w:val="99"/>
    <w:pPr>
      <w:ind w:left="720"/>
      <w:contextualSpacing/>
    </w:pPr>
  </w:style>
  <w:style w:type="paragraph" w:customStyle="1" w:styleId="12">
    <w:name w:val="List Paragraph2"/>
    <w:basedOn w:val="1"/>
    <w:qFormat/>
    <w:uiPriority w:val="99"/>
    <w:pPr>
      <w:ind w:left="720"/>
      <w:contextualSpacing/>
    </w:pPr>
  </w:style>
  <w:style w:type="paragraph" w:customStyle="1" w:styleId="13">
    <w:name w:val="List Paragraph11"/>
    <w:basedOn w:val="1"/>
    <w:qFormat/>
    <w:uiPriority w:val="99"/>
    <w:pPr>
      <w:ind w:left="720"/>
      <w:contextualSpacing/>
    </w:pPr>
  </w:style>
  <w:style w:type="character" w:customStyle="1" w:styleId="14">
    <w:name w:val="Comment Text Char"/>
    <w:basedOn w:val="6"/>
    <w:link w:val="2"/>
    <w:qFormat/>
    <w:uiPriority w:val="0"/>
    <w:rPr>
      <w:rFonts w:asciiTheme="minorHAnsi" w:hAnsiTheme="minorHAnsi" w:eastAsiaTheme="minorEastAsia" w:cstheme="minorBidi"/>
      <w:lang w:eastAsia="zh-CN"/>
    </w:rPr>
  </w:style>
  <w:style w:type="character" w:customStyle="1" w:styleId="15">
    <w:name w:val="Comment Subject Char"/>
    <w:basedOn w:val="14"/>
    <w:link w:val="3"/>
    <w:qFormat/>
    <w:uiPriority w:val="0"/>
    <w:rPr>
      <w:rFonts w:asciiTheme="minorHAnsi" w:hAnsiTheme="minorHAnsi" w:eastAsiaTheme="minorEastAsia" w:cstheme="minorBidi"/>
      <w:b/>
      <w:bCs/>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1730</Words>
  <Characters>9861</Characters>
  <Lines>82</Lines>
  <Paragraphs>23</Paragraphs>
  <ScaleCrop>false</ScaleCrop>
  <LinksUpToDate>false</LinksUpToDate>
  <CharactersWithSpaces>11568</CharactersWithSpaces>
  <Application>WPS Office_..._F1E327BC-269C-435d-A152-05C5408002CA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2021-08-25T12:14:00Z</dcterms:created>
  <dc:creator>PrasadiPer</dc:creator>
  <cp:lastModifiedBy>PrasadiPer</cp:lastModifiedBy>
  <dcterms:modified xsi:type="dcterms:W3CDTF">2023-12-05T08:25:32Z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vt:lpwstr>
  </property>
</Properties>
</file>